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C5C9" w14:textId="03215E81" w:rsidR="00836D7A" w:rsidRDefault="00D45016" w:rsidP="00836D7A">
      <w:pPr>
        <w:spacing w:before="0" w:after="240"/>
        <w:jc w:val="center"/>
        <w:rPr>
          <w:b/>
          <w:bCs/>
          <w:sz w:val="24"/>
          <w:szCs w:val="24"/>
        </w:rPr>
      </w:pPr>
      <w:r w:rsidRPr="00D450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33C0D" wp14:editId="4FDBFCF5">
                <wp:simplePos x="0" y="0"/>
                <wp:positionH relativeFrom="column">
                  <wp:posOffset>40640</wp:posOffset>
                </wp:positionH>
                <wp:positionV relativeFrom="paragraph">
                  <wp:posOffset>-505460</wp:posOffset>
                </wp:positionV>
                <wp:extent cx="3209925" cy="7143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569CC" w14:textId="0F60544D" w:rsidR="00D45016" w:rsidRDefault="00D45016">
                            <w:r>
                              <w:t>[Company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3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-39.8pt;width:252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T/IQIAAB0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" stroked="f">
                <v:textbox>
                  <w:txbxContent>
                    <w:p w14:paraId="751569CC" w14:textId="0F60544D" w:rsidR="00D45016" w:rsidRDefault="00D45016">
                      <w:r>
                        <w:t>[Company Logo]</w:t>
                      </w:r>
                    </w:p>
                  </w:txbxContent>
                </v:textbox>
              </v:shape>
            </w:pict>
          </mc:Fallback>
        </mc:AlternateContent>
      </w:r>
      <w:r w:rsidR="0089250E" w:rsidRPr="006D0B41">
        <w:rPr>
          <w:b/>
          <w:bCs/>
          <w:sz w:val="24"/>
          <w:szCs w:val="24"/>
        </w:rPr>
        <w:t>COVID-19</w:t>
      </w:r>
      <w:r w:rsidR="006D0B41">
        <w:rPr>
          <w:b/>
          <w:bCs/>
          <w:sz w:val="24"/>
          <w:szCs w:val="24"/>
        </w:rPr>
        <w:t xml:space="preserve"> </w:t>
      </w:r>
      <w:r w:rsidR="005B0930">
        <w:rPr>
          <w:b/>
          <w:bCs/>
          <w:sz w:val="24"/>
          <w:szCs w:val="24"/>
        </w:rPr>
        <w:t>WORK</w:t>
      </w:r>
      <w:r w:rsidR="003444F6">
        <w:rPr>
          <w:b/>
          <w:bCs/>
          <w:sz w:val="24"/>
          <w:szCs w:val="24"/>
        </w:rPr>
        <w:t xml:space="preserve">PLACE </w:t>
      </w:r>
      <w:r w:rsidR="005B0930">
        <w:rPr>
          <w:b/>
          <w:bCs/>
          <w:sz w:val="24"/>
          <w:szCs w:val="24"/>
        </w:rPr>
        <w:t>PLAN</w:t>
      </w:r>
    </w:p>
    <w:p w14:paraId="0A3CA443" w14:textId="1CDFF5B2" w:rsidR="00692C17" w:rsidRPr="000102B2" w:rsidRDefault="00921FFD" w:rsidP="00692C17">
      <w:pPr>
        <w:rPr>
          <w:i/>
          <w:iCs/>
        </w:rPr>
      </w:pPr>
      <w:r w:rsidRPr="000102B2">
        <w:rPr>
          <w:b/>
          <w:bCs/>
          <w:i/>
          <w:iCs/>
          <w:sz w:val="20"/>
          <w:szCs w:val="20"/>
        </w:rPr>
        <w:t>Note:</w:t>
      </w:r>
      <w:r w:rsidRPr="000102B2">
        <w:rPr>
          <w:i/>
          <w:iCs/>
          <w:sz w:val="20"/>
          <w:szCs w:val="20"/>
        </w:rPr>
        <w:t xml:space="preserve"> </w:t>
      </w:r>
      <w:r w:rsidR="00692C17" w:rsidRPr="000102B2">
        <w:rPr>
          <w:i/>
          <w:iCs/>
          <w:sz w:val="20"/>
          <w:szCs w:val="20"/>
        </w:rPr>
        <w:t xml:space="preserve">Work through this Covid-19 Workplace Plan, allocating responsibilities and setting </w:t>
      </w:r>
      <w:r w:rsidR="00B6705C" w:rsidRPr="000102B2">
        <w:rPr>
          <w:i/>
          <w:iCs/>
          <w:sz w:val="20"/>
          <w:szCs w:val="20"/>
        </w:rPr>
        <w:t>completio</w:t>
      </w:r>
      <w:r w:rsidR="00027B22" w:rsidRPr="000102B2">
        <w:rPr>
          <w:i/>
          <w:iCs/>
          <w:sz w:val="20"/>
          <w:szCs w:val="20"/>
        </w:rPr>
        <w:t>n</w:t>
      </w:r>
      <w:r w:rsidR="00B6705C" w:rsidRPr="000102B2">
        <w:rPr>
          <w:i/>
          <w:iCs/>
          <w:sz w:val="20"/>
          <w:szCs w:val="20"/>
        </w:rPr>
        <w:t xml:space="preserve"> </w:t>
      </w:r>
      <w:r w:rsidR="00027B22" w:rsidRPr="000102B2">
        <w:rPr>
          <w:i/>
          <w:iCs/>
          <w:sz w:val="20"/>
          <w:szCs w:val="20"/>
        </w:rPr>
        <w:t>d</w:t>
      </w:r>
      <w:r w:rsidR="00B6705C" w:rsidRPr="000102B2">
        <w:rPr>
          <w:i/>
          <w:iCs/>
          <w:sz w:val="20"/>
          <w:szCs w:val="20"/>
        </w:rPr>
        <w:t>ates</w:t>
      </w:r>
      <w:r w:rsidR="00692C17" w:rsidRPr="000102B2">
        <w:rPr>
          <w:i/>
          <w:iCs/>
          <w:sz w:val="20"/>
          <w:szCs w:val="20"/>
        </w:rPr>
        <w:t xml:space="preserve">. </w:t>
      </w:r>
      <w:r w:rsidRPr="000102B2">
        <w:rPr>
          <w:i/>
          <w:iCs/>
          <w:sz w:val="20"/>
          <w:szCs w:val="20"/>
        </w:rPr>
        <w:t>Be aware</w:t>
      </w:r>
      <w:r w:rsidR="00B31D12" w:rsidRPr="000102B2">
        <w:rPr>
          <w:i/>
          <w:iCs/>
          <w:sz w:val="20"/>
          <w:szCs w:val="20"/>
        </w:rPr>
        <w:t xml:space="preserve"> that s</w:t>
      </w:r>
      <w:r w:rsidR="00027B22" w:rsidRPr="000102B2">
        <w:rPr>
          <w:i/>
          <w:iCs/>
          <w:sz w:val="20"/>
          <w:szCs w:val="20"/>
        </w:rPr>
        <w:t xml:space="preserve">ome tasks are </w:t>
      </w:r>
      <w:r w:rsidR="00B31D12" w:rsidRPr="000102B2">
        <w:rPr>
          <w:i/>
          <w:iCs/>
          <w:sz w:val="20"/>
          <w:szCs w:val="20"/>
        </w:rPr>
        <w:t xml:space="preserve">actioned once-off while others need to be performed </w:t>
      </w:r>
      <w:r w:rsidR="0072166E" w:rsidRPr="000102B2">
        <w:rPr>
          <w:i/>
          <w:iCs/>
          <w:sz w:val="20"/>
          <w:szCs w:val="20"/>
        </w:rPr>
        <w:t>hourly</w:t>
      </w:r>
      <w:r w:rsidR="000102B2" w:rsidRPr="000102B2">
        <w:rPr>
          <w:i/>
          <w:iCs/>
          <w:sz w:val="20"/>
          <w:szCs w:val="20"/>
        </w:rPr>
        <w:t>,</w:t>
      </w:r>
      <w:r w:rsidR="0072166E" w:rsidRPr="000102B2">
        <w:rPr>
          <w:i/>
          <w:iCs/>
          <w:sz w:val="20"/>
          <w:szCs w:val="20"/>
        </w:rPr>
        <w:t xml:space="preserve"> </w:t>
      </w:r>
      <w:r w:rsidR="00B31D12" w:rsidRPr="000102B2">
        <w:rPr>
          <w:i/>
          <w:iCs/>
          <w:sz w:val="20"/>
          <w:szCs w:val="20"/>
        </w:rPr>
        <w:t>daily</w:t>
      </w:r>
      <w:r w:rsidR="0072166E" w:rsidRPr="000102B2">
        <w:rPr>
          <w:i/>
          <w:iCs/>
          <w:sz w:val="20"/>
          <w:szCs w:val="20"/>
        </w:rPr>
        <w:t>, etc.</w:t>
      </w:r>
      <w:r w:rsidR="00B31D12" w:rsidRPr="000102B2">
        <w:rPr>
          <w:i/>
          <w:iCs/>
          <w:sz w:val="20"/>
          <w:szCs w:val="20"/>
        </w:rPr>
        <w:t xml:space="preserve"> </w:t>
      </w:r>
      <w:r w:rsidR="00692C17" w:rsidRPr="000102B2">
        <w:rPr>
          <w:i/>
          <w:iCs/>
          <w:sz w:val="20"/>
          <w:szCs w:val="20"/>
        </w:rPr>
        <w:t>The plan should be edited to reflect the specific requir</w:t>
      </w:r>
      <w:r w:rsidR="008369F4" w:rsidRPr="000102B2">
        <w:rPr>
          <w:i/>
          <w:iCs/>
          <w:sz w:val="20"/>
          <w:szCs w:val="20"/>
        </w:rPr>
        <w:t>e</w:t>
      </w:r>
      <w:r w:rsidR="00692C17" w:rsidRPr="000102B2">
        <w:rPr>
          <w:i/>
          <w:iCs/>
          <w:sz w:val="20"/>
          <w:szCs w:val="20"/>
        </w:rPr>
        <w:t xml:space="preserve">ments of the </w:t>
      </w:r>
      <w:r w:rsidR="0072166E" w:rsidRPr="000102B2">
        <w:rPr>
          <w:i/>
          <w:iCs/>
          <w:sz w:val="20"/>
          <w:szCs w:val="20"/>
        </w:rPr>
        <w:t>Company</w:t>
      </w:r>
      <w:r w:rsidR="00692C17" w:rsidRPr="000102B2">
        <w:rPr>
          <w:i/>
          <w:iCs/>
          <w:sz w:val="20"/>
          <w:szCs w:val="20"/>
        </w:rPr>
        <w:t xml:space="preserve"> and </w:t>
      </w:r>
      <w:r w:rsidR="0072166E" w:rsidRPr="000102B2">
        <w:rPr>
          <w:i/>
          <w:iCs/>
          <w:sz w:val="20"/>
          <w:szCs w:val="20"/>
        </w:rPr>
        <w:t>its</w:t>
      </w:r>
      <w:r w:rsidR="00692C17" w:rsidRPr="000102B2">
        <w:rPr>
          <w:i/>
          <w:iCs/>
          <w:sz w:val="20"/>
          <w:szCs w:val="20"/>
        </w:rPr>
        <w:t xml:space="preserve"> industry</w:t>
      </w:r>
      <w:r w:rsidR="008369F4" w:rsidRPr="000102B2">
        <w:rPr>
          <w:i/>
          <w:iCs/>
          <w:sz w:val="20"/>
          <w:szCs w:val="20"/>
        </w:rPr>
        <w:t xml:space="preserve">. While every </w:t>
      </w:r>
      <w:r w:rsidR="00A4765B" w:rsidRPr="000102B2">
        <w:rPr>
          <w:i/>
          <w:iCs/>
          <w:sz w:val="20"/>
          <w:szCs w:val="20"/>
        </w:rPr>
        <w:t xml:space="preserve">effort </w:t>
      </w:r>
      <w:r w:rsidR="0072166E" w:rsidRPr="000102B2">
        <w:rPr>
          <w:i/>
          <w:iCs/>
          <w:sz w:val="20"/>
          <w:szCs w:val="20"/>
        </w:rPr>
        <w:t>h</w:t>
      </w:r>
      <w:r w:rsidR="00A4765B" w:rsidRPr="000102B2">
        <w:rPr>
          <w:i/>
          <w:iCs/>
          <w:sz w:val="20"/>
          <w:szCs w:val="20"/>
        </w:rPr>
        <w:t xml:space="preserve">as </w:t>
      </w:r>
      <w:r w:rsidR="0072166E" w:rsidRPr="000102B2">
        <w:rPr>
          <w:i/>
          <w:iCs/>
          <w:sz w:val="20"/>
          <w:szCs w:val="20"/>
        </w:rPr>
        <w:t xml:space="preserve">been </w:t>
      </w:r>
      <w:r w:rsidR="00A4765B" w:rsidRPr="000102B2">
        <w:rPr>
          <w:i/>
          <w:iCs/>
          <w:sz w:val="20"/>
          <w:szCs w:val="20"/>
        </w:rPr>
        <w:t xml:space="preserve">taken to comply with the latest Government regulations, these change on a frequent basis, and should </w:t>
      </w:r>
      <w:r w:rsidR="00B6705C" w:rsidRPr="000102B2">
        <w:rPr>
          <w:i/>
          <w:iCs/>
          <w:sz w:val="20"/>
          <w:szCs w:val="20"/>
        </w:rPr>
        <w:t>b</w:t>
      </w:r>
      <w:r w:rsidR="00A4765B" w:rsidRPr="000102B2">
        <w:rPr>
          <w:i/>
          <w:iCs/>
          <w:sz w:val="20"/>
          <w:szCs w:val="20"/>
        </w:rPr>
        <w:t>e referred to for the latest requirements.</w:t>
      </w:r>
    </w:p>
    <w:tbl>
      <w:tblPr>
        <w:tblStyle w:val="TableGrid"/>
        <w:tblW w:w="15194" w:type="dxa"/>
        <w:tblLook w:val="04A0" w:firstRow="1" w:lastRow="0" w:firstColumn="1" w:lastColumn="0" w:noHBand="0" w:noVBand="1"/>
      </w:tblPr>
      <w:tblGrid>
        <w:gridCol w:w="737"/>
        <w:gridCol w:w="7654"/>
        <w:gridCol w:w="850"/>
        <w:gridCol w:w="1417"/>
        <w:gridCol w:w="567"/>
        <w:gridCol w:w="3969"/>
      </w:tblGrid>
      <w:tr w:rsidR="00836D7A" w:rsidRPr="00EC251E" w14:paraId="6A15426F" w14:textId="77777777" w:rsidTr="005F1353">
        <w:tc>
          <w:tcPr>
            <w:tcW w:w="737" w:type="dxa"/>
            <w:shd w:val="clear" w:color="auto" w:fill="BFBFBF" w:themeFill="background1" w:themeFillShade="BF"/>
          </w:tcPr>
          <w:p w14:paraId="0B148BA9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2E3E8B7E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07A23FC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RESP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8C351C3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8249029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DBB6B6F" w14:textId="77777777" w:rsidR="00836D7A" w:rsidRPr="00EC251E" w:rsidRDefault="00836D7A" w:rsidP="00E9336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7341E8" w:rsidRPr="00EC251E" w14:paraId="1FE41F1F" w14:textId="77777777" w:rsidTr="005F1353">
        <w:tc>
          <w:tcPr>
            <w:tcW w:w="737" w:type="dxa"/>
          </w:tcPr>
          <w:p w14:paraId="4CA2969B" w14:textId="77777777" w:rsidR="007341E8" w:rsidRPr="00FA1866" w:rsidRDefault="007341E8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0E103C40" w14:textId="40B991EC" w:rsidR="007341E8" w:rsidRPr="00EC251E" w:rsidRDefault="007341E8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Administrative Measures</w:t>
            </w:r>
          </w:p>
        </w:tc>
      </w:tr>
      <w:tr w:rsidR="00013BA9" w:rsidRPr="00EC251E" w14:paraId="588AD7CB" w14:textId="77777777" w:rsidTr="005F1353">
        <w:tc>
          <w:tcPr>
            <w:tcW w:w="737" w:type="dxa"/>
          </w:tcPr>
          <w:p w14:paraId="0D8AA0C3" w14:textId="77777777" w:rsidR="00836D7A" w:rsidRPr="00EC251E" w:rsidRDefault="00836D7A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A460AAB" w14:textId="1716B5EA" w:rsidR="00836D7A" w:rsidRPr="00EC251E" w:rsidRDefault="00836D7A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Undertake a risk assessment</w:t>
            </w:r>
            <w:r w:rsidR="009E7414">
              <w:rPr>
                <w:sz w:val="20"/>
                <w:szCs w:val="20"/>
              </w:rPr>
              <w:t xml:space="preserve"> (See Risk Assessment Form – Appendix 1)</w:t>
            </w:r>
          </w:p>
        </w:tc>
        <w:tc>
          <w:tcPr>
            <w:tcW w:w="850" w:type="dxa"/>
          </w:tcPr>
          <w:p w14:paraId="0C1413F2" w14:textId="77777777" w:rsidR="00836D7A" w:rsidRPr="00EC251E" w:rsidRDefault="00836D7A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DEBE0" w14:textId="77777777" w:rsidR="00836D7A" w:rsidRPr="00EC251E" w:rsidRDefault="00836D7A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5EDCB9" w14:textId="77777777" w:rsidR="00836D7A" w:rsidRPr="00EC251E" w:rsidRDefault="00836D7A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4671DB" w14:textId="77777777" w:rsidR="00836D7A" w:rsidRPr="00EC251E" w:rsidRDefault="00836D7A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66CDA" w:rsidRPr="00EC251E" w14:paraId="5A6AA34D" w14:textId="77777777" w:rsidTr="005F1353">
        <w:tc>
          <w:tcPr>
            <w:tcW w:w="737" w:type="dxa"/>
            <w:vAlign w:val="center"/>
          </w:tcPr>
          <w:p w14:paraId="17F32A28" w14:textId="77777777" w:rsidR="00466CDA" w:rsidRPr="00EC251E" w:rsidRDefault="00466CDA" w:rsidP="00466CDA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6A5107A" w14:textId="452D10FD" w:rsidR="00466CDA" w:rsidRDefault="00E25160" w:rsidP="00466C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on hours of operating</w:t>
            </w:r>
            <w:r w:rsidR="005E6151">
              <w:rPr>
                <w:sz w:val="20"/>
                <w:szCs w:val="20"/>
              </w:rPr>
              <w:t>, ie</w:t>
            </w:r>
            <w:r>
              <w:rPr>
                <w:sz w:val="20"/>
                <w:szCs w:val="20"/>
              </w:rPr>
              <w:t xml:space="preserve"> start and e</w:t>
            </w:r>
            <w:r w:rsidR="005E615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 times.</w:t>
            </w:r>
          </w:p>
        </w:tc>
        <w:tc>
          <w:tcPr>
            <w:tcW w:w="850" w:type="dxa"/>
          </w:tcPr>
          <w:p w14:paraId="65761141" w14:textId="77777777" w:rsidR="00466CDA" w:rsidRPr="00EC251E" w:rsidRDefault="00466CDA" w:rsidP="00466C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80CAE5" w14:textId="77777777" w:rsidR="00466CDA" w:rsidRPr="00EC251E" w:rsidRDefault="00466CDA" w:rsidP="00466C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F49CB1" w14:textId="77777777" w:rsidR="00466CDA" w:rsidRPr="00EC251E" w:rsidRDefault="00466CDA" w:rsidP="00466C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32C028C" w14:textId="77777777" w:rsidR="00466CDA" w:rsidRPr="00EC251E" w:rsidRDefault="00466CDA" w:rsidP="00466CD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61B8B" w:rsidRPr="00EC251E" w14:paraId="7DF61973" w14:textId="77777777" w:rsidTr="005F1353">
        <w:tc>
          <w:tcPr>
            <w:tcW w:w="737" w:type="dxa"/>
            <w:vAlign w:val="center"/>
          </w:tcPr>
          <w:p w14:paraId="6F3EF2F1" w14:textId="77777777" w:rsidR="00561B8B" w:rsidRPr="00EC251E" w:rsidRDefault="00561B8B" w:rsidP="00561B8B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CFAF9D1" w14:textId="0101DE0C" w:rsidR="00561B8B" w:rsidRPr="00EC251E" w:rsidRDefault="00561B8B" w:rsidP="00561B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</w:t>
            </w:r>
            <w:r w:rsidR="00487A27">
              <w:rPr>
                <w:sz w:val="20"/>
                <w:szCs w:val="20"/>
              </w:rPr>
              <w:t>a</w:t>
            </w:r>
            <w:r w:rsidR="00487A27" w:rsidRPr="00487A27">
              <w:rPr>
                <w:sz w:val="20"/>
                <w:szCs w:val="20"/>
              </w:rPr>
              <w:t xml:space="preserve"> timetable setting out the phased return to work of employees</w:t>
            </w:r>
            <w:r w:rsidR="00487A2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34EA0EB" w14:textId="77777777" w:rsidR="00561B8B" w:rsidRPr="00EC251E" w:rsidRDefault="00561B8B" w:rsidP="00561B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80109E" w14:textId="77777777" w:rsidR="00561B8B" w:rsidRPr="00EC251E" w:rsidRDefault="00561B8B" w:rsidP="00561B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0A4E8C" w14:textId="77777777" w:rsidR="00561B8B" w:rsidRPr="00EC251E" w:rsidRDefault="00561B8B" w:rsidP="00561B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741FD6" w14:textId="77777777" w:rsidR="00561B8B" w:rsidRPr="00EC251E" w:rsidRDefault="00561B8B" w:rsidP="00561B8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130D14F6" w14:textId="5394330A" w:rsidTr="005F1353">
        <w:tc>
          <w:tcPr>
            <w:tcW w:w="737" w:type="dxa"/>
            <w:vAlign w:val="center"/>
          </w:tcPr>
          <w:p w14:paraId="7208EA5A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5045A69" w14:textId="074B1403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Notify employees of the terms of the Covid-19 Pandemic</w:t>
            </w:r>
            <w:r w:rsidR="009E7414">
              <w:rPr>
                <w:sz w:val="20"/>
                <w:szCs w:val="20"/>
              </w:rPr>
              <w:t>. (See Script – Appendix 2)</w:t>
            </w:r>
          </w:p>
        </w:tc>
        <w:tc>
          <w:tcPr>
            <w:tcW w:w="850" w:type="dxa"/>
          </w:tcPr>
          <w:p w14:paraId="1D872C62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07D4E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F7C627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776EAF5" w14:textId="6129FDBA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611B6E31" w14:textId="085AC219" w:rsidTr="005F1353">
        <w:tc>
          <w:tcPr>
            <w:tcW w:w="737" w:type="dxa"/>
            <w:vAlign w:val="center"/>
          </w:tcPr>
          <w:p w14:paraId="19B46B39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7E9D849" w14:textId="55DC0B19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Notify employees that if they are sick or have symptoms associated with COVID-19 that they must not come to work and to take paid sick leave.</w:t>
            </w:r>
          </w:p>
        </w:tc>
        <w:tc>
          <w:tcPr>
            <w:tcW w:w="850" w:type="dxa"/>
          </w:tcPr>
          <w:p w14:paraId="1BD38A7A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3CFA0F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29706F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CD4DBED" w14:textId="69A1E05E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7A18" w:rsidRPr="00EC251E" w14:paraId="1F72466B" w14:textId="77777777" w:rsidTr="005F1353">
        <w:tc>
          <w:tcPr>
            <w:tcW w:w="737" w:type="dxa"/>
            <w:vAlign w:val="center"/>
          </w:tcPr>
          <w:p w14:paraId="2AA592F1" w14:textId="77777777" w:rsidR="003F7A18" w:rsidRPr="00EC251E" w:rsidRDefault="003F7A18" w:rsidP="003F7A18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D02F182" w14:textId="386F581D" w:rsidR="003F7A18" w:rsidRPr="00EC251E" w:rsidRDefault="00C8371E" w:rsidP="00B9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</w:t>
            </w:r>
            <w:r w:rsidR="003D03DB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employees over age 60 </w:t>
            </w:r>
            <w:r w:rsidR="00766D78" w:rsidRPr="00766D78">
              <w:rPr>
                <w:sz w:val="20"/>
                <w:szCs w:val="20"/>
              </w:rPr>
              <w:t>that they must not come to work</w:t>
            </w:r>
            <w:r w:rsidR="000A383F">
              <w:rPr>
                <w:sz w:val="20"/>
                <w:szCs w:val="20"/>
              </w:rPr>
              <w:t>, may work from home</w:t>
            </w:r>
            <w:r w:rsidR="003D03DB">
              <w:rPr>
                <w:sz w:val="20"/>
                <w:szCs w:val="20"/>
              </w:rPr>
              <w:t>,</w:t>
            </w:r>
            <w:r w:rsidR="000A383F">
              <w:rPr>
                <w:sz w:val="20"/>
                <w:szCs w:val="20"/>
              </w:rPr>
              <w:t xml:space="preserve"> or </w:t>
            </w:r>
            <w:r w:rsidR="003D03DB">
              <w:rPr>
                <w:sz w:val="20"/>
                <w:szCs w:val="20"/>
              </w:rPr>
              <w:t>should</w:t>
            </w:r>
            <w:r w:rsidR="00766D78" w:rsidRPr="00766D78">
              <w:rPr>
                <w:sz w:val="20"/>
                <w:szCs w:val="20"/>
              </w:rPr>
              <w:t xml:space="preserve"> take</w:t>
            </w:r>
            <w:r w:rsidR="00B92E9D">
              <w:rPr>
                <w:sz w:val="20"/>
                <w:szCs w:val="20"/>
              </w:rPr>
              <w:t xml:space="preserve"> </w:t>
            </w:r>
            <w:r w:rsidR="00766D78" w:rsidRPr="00766D78">
              <w:rPr>
                <w:sz w:val="20"/>
                <w:szCs w:val="20"/>
              </w:rPr>
              <w:t>paid sick leave</w:t>
            </w:r>
            <w:r w:rsidR="004A426F">
              <w:rPr>
                <w:sz w:val="20"/>
                <w:szCs w:val="20"/>
              </w:rPr>
              <w:t>, as appropriate</w:t>
            </w:r>
            <w:r w:rsidR="00B92E9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4F7C66A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3C792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8BF792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6A5531C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7A18" w:rsidRPr="00EC251E" w14:paraId="0E47BBE6" w14:textId="77777777" w:rsidTr="005F1353">
        <w:tc>
          <w:tcPr>
            <w:tcW w:w="737" w:type="dxa"/>
            <w:vAlign w:val="center"/>
          </w:tcPr>
          <w:p w14:paraId="752ADCA0" w14:textId="77777777" w:rsidR="003F7A18" w:rsidRPr="00EC251E" w:rsidRDefault="003F7A18" w:rsidP="003F7A18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85ECCDB" w14:textId="2DD6FE58" w:rsidR="003F7A18" w:rsidRPr="00EC251E" w:rsidRDefault="00B92E9D" w:rsidP="003F7A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employees with compromised immune systems </w:t>
            </w:r>
            <w:r w:rsidR="00B77D85">
              <w:rPr>
                <w:sz w:val="20"/>
                <w:szCs w:val="20"/>
              </w:rPr>
              <w:t xml:space="preserve">(ie due to </w:t>
            </w:r>
            <w:r w:rsidR="00E71CD7">
              <w:rPr>
                <w:sz w:val="20"/>
                <w:szCs w:val="20"/>
              </w:rPr>
              <w:t>c</w:t>
            </w:r>
            <w:r w:rsidR="00B77D85">
              <w:rPr>
                <w:sz w:val="20"/>
                <w:szCs w:val="20"/>
              </w:rPr>
              <w:t>onditions such as HIV</w:t>
            </w:r>
            <w:r w:rsidR="00E71CD7">
              <w:rPr>
                <w:sz w:val="20"/>
                <w:szCs w:val="20"/>
              </w:rPr>
              <w:t xml:space="preserve">/AIDS, diabetes, heart conditions, etc), </w:t>
            </w:r>
            <w:r w:rsidRPr="00766D78">
              <w:rPr>
                <w:sz w:val="20"/>
                <w:szCs w:val="20"/>
              </w:rPr>
              <w:t>that they must not come to work</w:t>
            </w:r>
            <w:r w:rsidR="00D623BA">
              <w:rPr>
                <w:sz w:val="20"/>
                <w:szCs w:val="20"/>
              </w:rPr>
              <w:t>, may work from home</w:t>
            </w:r>
            <w:r w:rsidR="004A426F">
              <w:rPr>
                <w:sz w:val="20"/>
                <w:szCs w:val="20"/>
              </w:rPr>
              <w:t xml:space="preserve">, </w:t>
            </w:r>
            <w:r w:rsidR="00D623BA">
              <w:rPr>
                <w:sz w:val="20"/>
                <w:szCs w:val="20"/>
              </w:rPr>
              <w:t>or</w:t>
            </w:r>
            <w:r w:rsidRPr="00766D78">
              <w:rPr>
                <w:sz w:val="20"/>
                <w:szCs w:val="20"/>
              </w:rPr>
              <w:t xml:space="preserve"> </w:t>
            </w:r>
            <w:r w:rsidR="00D623BA">
              <w:rPr>
                <w:sz w:val="20"/>
                <w:szCs w:val="20"/>
              </w:rPr>
              <w:t xml:space="preserve">should </w:t>
            </w:r>
            <w:r w:rsidRPr="00766D78">
              <w:rPr>
                <w:sz w:val="20"/>
                <w:szCs w:val="20"/>
              </w:rPr>
              <w:t>take</w:t>
            </w:r>
            <w:r>
              <w:rPr>
                <w:sz w:val="20"/>
                <w:szCs w:val="20"/>
              </w:rPr>
              <w:t xml:space="preserve"> </w:t>
            </w:r>
            <w:r w:rsidRPr="00766D78">
              <w:rPr>
                <w:sz w:val="20"/>
                <w:szCs w:val="20"/>
              </w:rPr>
              <w:t>paid sick leave</w:t>
            </w:r>
            <w:r w:rsidR="004A426F">
              <w:rPr>
                <w:sz w:val="20"/>
                <w:szCs w:val="20"/>
              </w:rPr>
              <w:t>, as appropriate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7E5A23C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DA5DE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4030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EA86C19" w14:textId="77777777" w:rsidR="003F7A18" w:rsidRPr="00EC251E" w:rsidRDefault="003F7A18" w:rsidP="003F7A1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01C58D26" w14:textId="10D50562" w:rsidTr="005F1353">
        <w:tc>
          <w:tcPr>
            <w:tcW w:w="737" w:type="dxa"/>
            <w:vAlign w:val="center"/>
          </w:tcPr>
          <w:p w14:paraId="7BF05757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45F296F" w14:textId="41D84DFD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Appoint a Compliance Officer to </w:t>
            </w:r>
            <w:r w:rsidR="00720B9A">
              <w:rPr>
                <w:sz w:val="20"/>
                <w:szCs w:val="20"/>
              </w:rPr>
              <w:t>be resp</w:t>
            </w:r>
            <w:r w:rsidR="00FE7921">
              <w:rPr>
                <w:sz w:val="20"/>
                <w:szCs w:val="20"/>
              </w:rPr>
              <w:t>on</w:t>
            </w:r>
            <w:r w:rsidR="00720B9A">
              <w:rPr>
                <w:sz w:val="20"/>
                <w:szCs w:val="20"/>
              </w:rPr>
              <w:t xml:space="preserve">sible for </w:t>
            </w:r>
            <w:r w:rsidR="00FE7921">
              <w:rPr>
                <w:sz w:val="20"/>
                <w:szCs w:val="20"/>
              </w:rPr>
              <w:t xml:space="preserve">the implementation and </w:t>
            </w:r>
            <w:r w:rsidR="00FE1208">
              <w:rPr>
                <w:sz w:val="20"/>
                <w:szCs w:val="20"/>
              </w:rPr>
              <w:t xml:space="preserve">maintenance of </w:t>
            </w:r>
            <w:r w:rsidR="00FE7921">
              <w:rPr>
                <w:sz w:val="20"/>
                <w:szCs w:val="20"/>
              </w:rPr>
              <w:t xml:space="preserve">the company’s </w:t>
            </w:r>
            <w:r w:rsidR="00720B9A">
              <w:rPr>
                <w:sz w:val="20"/>
                <w:szCs w:val="20"/>
              </w:rPr>
              <w:t xml:space="preserve">Covide-19 </w:t>
            </w:r>
            <w:r w:rsidR="00FE7921">
              <w:rPr>
                <w:sz w:val="20"/>
                <w:szCs w:val="20"/>
              </w:rPr>
              <w:t xml:space="preserve">prevention </w:t>
            </w:r>
            <w:r w:rsidR="00720B9A">
              <w:rPr>
                <w:sz w:val="20"/>
                <w:szCs w:val="20"/>
              </w:rPr>
              <w:t>measures</w:t>
            </w:r>
            <w:r w:rsidRPr="00EC251E">
              <w:rPr>
                <w:sz w:val="20"/>
                <w:szCs w:val="20"/>
              </w:rPr>
              <w:t>.</w:t>
            </w:r>
            <w:r w:rsidR="00DA2856">
              <w:rPr>
                <w:sz w:val="20"/>
                <w:szCs w:val="20"/>
              </w:rPr>
              <w:t xml:space="preserve"> (See Job Description – Appendix 3)</w:t>
            </w:r>
          </w:p>
        </w:tc>
        <w:tc>
          <w:tcPr>
            <w:tcW w:w="850" w:type="dxa"/>
          </w:tcPr>
          <w:p w14:paraId="02E8ABCC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9704A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DBCA58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73C3487" w14:textId="05143256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D678E" w:rsidRPr="00EC251E" w14:paraId="7E5E05AC" w14:textId="77777777" w:rsidTr="005F1353">
        <w:tc>
          <w:tcPr>
            <w:tcW w:w="737" w:type="dxa"/>
            <w:vAlign w:val="center"/>
          </w:tcPr>
          <w:p w14:paraId="524EF2BA" w14:textId="77777777" w:rsidR="00FD678E" w:rsidRPr="00EC251E" w:rsidRDefault="00FD678E" w:rsidP="00E10B16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9C2A941" w14:textId="043FDE96" w:rsidR="00FD678E" w:rsidRPr="00EC251E" w:rsidRDefault="00FD5CAA" w:rsidP="00E10B1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523C8F">
              <w:rPr>
                <w:sz w:val="20"/>
                <w:szCs w:val="20"/>
              </w:rPr>
              <w:t xml:space="preserve"> </w:t>
            </w:r>
            <w:r w:rsidR="00E10B16">
              <w:rPr>
                <w:sz w:val="20"/>
                <w:szCs w:val="20"/>
              </w:rPr>
              <w:t xml:space="preserve">Covid-19 </w:t>
            </w:r>
            <w:r w:rsidR="00523C8F">
              <w:rPr>
                <w:sz w:val="20"/>
                <w:szCs w:val="20"/>
              </w:rPr>
              <w:t>training course</w:t>
            </w:r>
            <w:r>
              <w:rPr>
                <w:sz w:val="20"/>
                <w:szCs w:val="20"/>
              </w:rPr>
              <w:t>s</w:t>
            </w:r>
            <w:r w:rsidR="00523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employees </w:t>
            </w:r>
            <w:r w:rsidR="00AE28B1">
              <w:rPr>
                <w:sz w:val="20"/>
                <w:szCs w:val="20"/>
              </w:rPr>
              <w:t xml:space="preserve">using posters, leaflets, </w:t>
            </w:r>
            <w:r>
              <w:rPr>
                <w:sz w:val="20"/>
                <w:szCs w:val="20"/>
              </w:rPr>
              <w:t xml:space="preserve">hand-outs, </w:t>
            </w:r>
            <w:r w:rsidR="00AE28B1">
              <w:rPr>
                <w:sz w:val="20"/>
                <w:szCs w:val="20"/>
              </w:rPr>
              <w:t>etc</w:t>
            </w:r>
            <w:r w:rsidR="00E10B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BE3FABA" w14:textId="77777777" w:rsidR="00FD678E" w:rsidRPr="00EC251E" w:rsidRDefault="00FD678E" w:rsidP="00E10B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16A2C9" w14:textId="77777777" w:rsidR="00FD678E" w:rsidRPr="00EC251E" w:rsidRDefault="00FD678E" w:rsidP="00E10B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6FE48B" w14:textId="77777777" w:rsidR="00FD678E" w:rsidRPr="00EC251E" w:rsidRDefault="00FD678E" w:rsidP="00E10B1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69F7527" w14:textId="77777777" w:rsidR="00FD678E" w:rsidRPr="00EC251E" w:rsidRDefault="00FD678E" w:rsidP="00E10B1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1E5A666A" w14:textId="034FC136" w:rsidTr="005F1353">
        <w:tc>
          <w:tcPr>
            <w:tcW w:w="737" w:type="dxa"/>
            <w:vAlign w:val="center"/>
          </w:tcPr>
          <w:p w14:paraId="7AAB27B7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2C4AE2B" w14:textId="5EB1518D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Compliance Officer to address employee concerns and to keep them informed of the measures that need to be taken.</w:t>
            </w:r>
          </w:p>
        </w:tc>
        <w:tc>
          <w:tcPr>
            <w:tcW w:w="850" w:type="dxa"/>
          </w:tcPr>
          <w:p w14:paraId="4CFC48FC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1AF3B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6F469C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B3EB3E" w14:textId="22825122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63A9764A" w14:textId="19C324E3" w:rsidTr="005F1353">
        <w:tc>
          <w:tcPr>
            <w:tcW w:w="737" w:type="dxa"/>
            <w:vAlign w:val="center"/>
          </w:tcPr>
          <w:p w14:paraId="1CED1CD5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D17C33B" w14:textId="763C0CC0" w:rsidR="004D0332" w:rsidRPr="00EC251E" w:rsidRDefault="00CF21D4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Managers, s</w:t>
            </w:r>
            <w:r w:rsidR="004D0332" w:rsidRPr="00EC251E">
              <w:rPr>
                <w:sz w:val="20"/>
                <w:szCs w:val="20"/>
              </w:rPr>
              <w:t xml:space="preserve">upervisors </w:t>
            </w:r>
            <w:r w:rsidR="008564FA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team leaders are </w:t>
            </w:r>
            <w:r w:rsidR="004D0332" w:rsidRPr="00EC251E">
              <w:rPr>
                <w:sz w:val="20"/>
                <w:szCs w:val="20"/>
              </w:rPr>
              <w:t>to monitor that Covid-19 measures are being complied with</w:t>
            </w:r>
            <w:r>
              <w:rPr>
                <w:sz w:val="20"/>
                <w:szCs w:val="20"/>
              </w:rPr>
              <w:t xml:space="preserve"> by the employees for whom they are responsible</w:t>
            </w:r>
            <w:r w:rsidR="004D0332" w:rsidRPr="00EC251E">
              <w:rPr>
                <w:sz w:val="20"/>
                <w:szCs w:val="20"/>
              </w:rPr>
              <w:t>.</w:t>
            </w:r>
            <w:r w:rsidR="00DA2856">
              <w:rPr>
                <w:sz w:val="20"/>
                <w:szCs w:val="20"/>
              </w:rPr>
              <w:t xml:space="preserve"> (See </w:t>
            </w:r>
            <w:r w:rsidR="008564FA">
              <w:rPr>
                <w:sz w:val="20"/>
                <w:szCs w:val="20"/>
              </w:rPr>
              <w:t xml:space="preserve">Supervisor’s </w:t>
            </w:r>
            <w:r w:rsidR="0019045C">
              <w:rPr>
                <w:sz w:val="20"/>
                <w:szCs w:val="20"/>
              </w:rPr>
              <w:t>Duty Check List – Appendix 4)</w:t>
            </w:r>
          </w:p>
        </w:tc>
        <w:tc>
          <w:tcPr>
            <w:tcW w:w="850" w:type="dxa"/>
          </w:tcPr>
          <w:p w14:paraId="5CD082C1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5D2A7E1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A69F99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E6ADB39" w14:textId="4E5A5CCA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67C2F413" w14:textId="72102869" w:rsidTr="005F1353">
        <w:tc>
          <w:tcPr>
            <w:tcW w:w="737" w:type="dxa"/>
            <w:vAlign w:val="center"/>
          </w:tcPr>
          <w:p w14:paraId="6B9D1888" w14:textId="77777777" w:rsidR="004D0332" w:rsidRPr="00EC251E" w:rsidRDefault="004D03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72BD623" w14:textId="313CA01F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Ensure number of workers at any given time are minimised</w:t>
            </w:r>
            <w:r w:rsidR="007A4232">
              <w:rPr>
                <w:sz w:val="20"/>
                <w:szCs w:val="20"/>
              </w:rPr>
              <w:t>, by:</w:t>
            </w:r>
          </w:p>
        </w:tc>
        <w:tc>
          <w:tcPr>
            <w:tcW w:w="850" w:type="dxa"/>
          </w:tcPr>
          <w:p w14:paraId="642E610F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9EB576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618F61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0EB3881" w14:textId="4A48729B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3889B129" w14:textId="3EB5E310" w:rsidTr="005F1353">
        <w:tc>
          <w:tcPr>
            <w:tcW w:w="737" w:type="dxa"/>
            <w:vAlign w:val="center"/>
          </w:tcPr>
          <w:p w14:paraId="70C91F9B" w14:textId="77777777" w:rsidR="004D0332" w:rsidRPr="00EC251E" w:rsidRDefault="004D03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D1A6461" w14:textId="09CB981A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Rotation </w:t>
            </w:r>
            <w:r w:rsidR="0019045C">
              <w:rPr>
                <w:sz w:val="20"/>
                <w:szCs w:val="20"/>
              </w:rPr>
              <w:t>s</w:t>
            </w:r>
            <w:r w:rsidRPr="00EC251E">
              <w:rPr>
                <w:sz w:val="20"/>
                <w:szCs w:val="20"/>
              </w:rPr>
              <w:t>ystem implemented</w:t>
            </w:r>
            <w:r w:rsidR="0019045C">
              <w:rPr>
                <w:sz w:val="20"/>
                <w:szCs w:val="20"/>
              </w:rPr>
              <w:t>, &amp;/or</w:t>
            </w:r>
          </w:p>
        </w:tc>
        <w:tc>
          <w:tcPr>
            <w:tcW w:w="850" w:type="dxa"/>
          </w:tcPr>
          <w:p w14:paraId="64D2BF31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36A851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F1497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2D4B826" w14:textId="728470FA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5A506237" w14:textId="14A288EC" w:rsidTr="005F1353">
        <w:tc>
          <w:tcPr>
            <w:tcW w:w="737" w:type="dxa"/>
            <w:vAlign w:val="center"/>
          </w:tcPr>
          <w:p w14:paraId="4AA1F7D0" w14:textId="77777777" w:rsidR="004D0332" w:rsidRPr="00EC251E" w:rsidRDefault="004D03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55E3628" w14:textId="6B6BC463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Staggered working hours roster implemented</w:t>
            </w:r>
            <w:r w:rsidR="0019045C">
              <w:rPr>
                <w:sz w:val="20"/>
                <w:szCs w:val="20"/>
              </w:rPr>
              <w:t>, &amp;/or</w:t>
            </w:r>
          </w:p>
        </w:tc>
        <w:tc>
          <w:tcPr>
            <w:tcW w:w="850" w:type="dxa"/>
          </w:tcPr>
          <w:p w14:paraId="47B3BAC4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8CFF0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C3F007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6B716B" w14:textId="373906BA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72495BDF" w14:textId="097A3492" w:rsidTr="005F1353">
        <w:tc>
          <w:tcPr>
            <w:tcW w:w="737" w:type="dxa"/>
            <w:vAlign w:val="center"/>
          </w:tcPr>
          <w:p w14:paraId="6C77B4D6" w14:textId="77777777" w:rsidR="004D0332" w:rsidRPr="00EC251E" w:rsidRDefault="004D03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8D4AEF9" w14:textId="281422E8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Shift system implemented</w:t>
            </w:r>
            <w:r w:rsidR="0019045C">
              <w:rPr>
                <w:sz w:val="20"/>
                <w:szCs w:val="20"/>
              </w:rPr>
              <w:t>, &amp;/or</w:t>
            </w:r>
          </w:p>
        </w:tc>
        <w:tc>
          <w:tcPr>
            <w:tcW w:w="850" w:type="dxa"/>
          </w:tcPr>
          <w:p w14:paraId="718269A3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EA751F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4039DA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03F7F69" w14:textId="2E9DCFF8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45D8" w:rsidRPr="00EC251E" w14:paraId="2802DD13" w14:textId="11CA88D6" w:rsidTr="005F1353">
        <w:tc>
          <w:tcPr>
            <w:tcW w:w="737" w:type="dxa"/>
            <w:vAlign w:val="center"/>
          </w:tcPr>
          <w:p w14:paraId="310CDBFF" w14:textId="77777777" w:rsidR="004D0332" w:rsidRPr="00EC251E" w:rsidRDefault="004D03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3567CEA" w14:textId="79A48E0D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Remote working system implemented</w:t>
            </w:r>
          </w:p>
        </w:tc>
        <w:tc>
          <w:tcPr>
            <w:tcW w:w="850" w:type="dxa"/>
          </w:tcPr>
          <w:p w14:paraId="2DD8E8A7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BF3FE9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0569FA" w14:textId="77777777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F0346A" w14:textId="50F91E1F" w:rsidR="004D0332" w:rsidRPr="00EC251E" w:rsidRDefault="004D03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232" w:rsidRPr="00EC251E" w14:paraId="2AAF47DE" w14:textId="44F7F129" w:rsidTr="005F1353">
        <w:tc>
          <w:tcPr>
            <w:tcW w:w="737" w:type="dxa"/>
            <w:vAlign w:val="center"/>
          </w:tcPr>
          <w:p w14:paraId="66360E29" w14:textId="77777777" w:rsidR="007A4232" w:rsidRPr="00EC251E" w:rsidRDefault="007A42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505" w:hanging="505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0E7E0FF" w14:textId="24F5C746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Identify employees who will work from home</w:t>
            </w:r>
          </w:p>
        </w:tc>
        <w:tc>
          <w:tcPr>
            <w:tcW w:w="850" w:type="dxa"/>
          </w:tcPr>
          <w:p w14:paraId="2A7654BD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95474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93C5FC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6EB84D6" w14:textId="7012F026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232" w:rsidRPr="00EC251E" w14:paraId="4360A77A" w14:textId="77777777" w:rsidTr="005F1353">
        <w:tc>
          <w:tcPr>
            <w:tcW w:w="737" w:type="dxa"/>
            <w:vAlign w:val="center"/>
          </w:tcPr>
          <w:p w14:paraId="7919B38C" w14:textId="77777777" w:rsidR="007A4232" w:rsidRPr="00EC251E" w:rsidRDefault="007A4232" w:rsidP="00E93367">
            <w:pPr>
              <w:pStyle w:val="ListParagraph"/>
              <w:numPr>
                <w:ilvl w:val="2"/>
                <w:numId w:val="4"/>
              </w:numPr>
              <w:spacing w:before="60" w:after="60"/>
              <w:ind w:left="505" w:hanging="505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A09ED01" w14:textId="7DE17AB3" w:rsidR="007A4232" w:rsidRPr="00EC251E" w:rsidRDefault="000A383F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</w:t>
            </w:r>
            <w:r w:rsidR="007A4232" w:rsidRPr="00EC251E">
              <w:rPr>
                <w:sz w:val="20"/>
                <w:szCs w:val="20"/>
              </w:rPr>
              <w:t xml:space="preserve"> those employees who will work from home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9D635FA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17FE7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904C9A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AF490B7" w14:textId="031173B3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232" w:rsidRPr="00EC251E" w14:paraId="338FBDED" w14:textId="7A7EC35B" w:rsidTr="005F1353">
        <w:tc>
          <w:tcPr>
            <w:tcW w:w="737" w:type="dxa"/>
            <w:vAlign w:val="center"/>
          </w:tcPr>
          <w:p w14:paraId="417BA7CA" w14:textId="77777777" w:rsidR="007A4232" w:rsidRPr="00EC251E" w:rsidRDefault="007A4232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164D017" w14:textId="28D93DD3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Implement measures to minimize contact between workers as well as between workers and members of the public, including customers &amp; suppliers.</w:t>
            </w:r>
          </w:p>
        </w:tc>
        <w:tc>
          <w:tcPr>
            <w:tcW w:w="850" w:type="dxa"/>
          </w:tcPr>
          <w:p w14:paraId="6102BCBC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1E616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D96006" w14:textId="77777777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C197503" w14:textId="69BD3CFB" w:rsidR="007A4232" w:rsidRPr="00EC251E" w:rsidRDefault="007A4232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3883E4E" w14:textId="4AD5527A" w:rsidTr="005F1353">
        <w:tc>
          <w:tcPr>
            <w:tcW w:w="737" w:type="dxa"/>
            <w:vAlign w:val="center"/>
          </w:tcPr>
          <w:p w14:paraId="1BC5D7EA" w14:textId="77777777" w:rsidR="00FA1866" w:rsidRPr="006A5582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C75F016" w14:textId="0B0DE01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Hand out a Company Covid-19 leaflet to every worker</w:t>
            </w:r>
            <w:r>
              <w:rPr>
                <w:sz w:val="20"/>
                <w:szCs w:val="20"/>
              </w:rPr>
              <w:t>. (See Leaflet example – Appendix 5)</w:t>
            </w:r>
          </w:p>
        </w:tc>
        <w:tc>
          <w:tcPr>
            <w:tcW w:w="850" w:type="dxa"/>
          </w:tcPr>
          <w:p w14:paraId="35E08B32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BB770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91047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4C9EAA8" w14:textId="2017793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3CB5071" w14:textId="2E795C17" w:rsidTr="005F1353">
        <w:tc>
          <w:tcPr>
            <w:tcW w:w="737" w:type="dxa"/>
            <w:vAlign w:val="center"/>
          </w:tcPr>
          <w:p w14:paraId="4F1C5BE6" w14:textId="77777777" w:rsidR="00FA1866" w:rsidRPr="006A5582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CCB06A8" w14:textId="5208DC5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Put up Covid-19 notices in conspicuous places</w:t>
            </w:r>
            <w:r>
              <w:rPr>
                <w:sz w:val="20"/>
                <w:szCs w:val="20"/>
              </w:rPr>
              <w:t>. (See Notice example – Appendix 6)</w:t>
            </w:r>
          </w:p>
        </w:tc>
        <w:tc>
          <w:tcPr>
            <w:tcW w:w="850" w:type="dxa"/>
          </w:tcPr>
          <w:p w14:paraId="6150AB8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9990D7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61365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0CEA71D" w14:textId="2370405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902EAE1" w14:textId="135C81DA" w:rsidTr="005F1353">
        <w:tc>
          <w:tcPr>
            <w:tcW w:w="737" w:type="dxa"/>
            <w:vAlign w:val="center"/>
          </w:tcPr>
          <w:p w14:paraId="7ED9F56C" w14:textId="77777777" w:rsidR="00FA1866" w:rsidRPr="006A5582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9D9F117" w14:textId="666AF42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If a worker has been diagnosed with COVID-19, inform the Dept of Health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1ADFAA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663C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D4C0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E397F" w14:textId="7C49EC5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14DDA65" w14:textId="42968BE5" w:rsidTr="005F1353">
        <w:tc>
          <w:tcPr>
            <w:tcW w:w="737" w:type="dxa"/>
            <w:vAlign w:val="center"/>
          </w:tcPr>
          <w:p w14:paraId="5AE8C129" w14:textId="77777777" w:rsidR="00FA1866" w:rsidRPr="00EC251E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36192E9" w14:textId="0631798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If a worker has been diagnosed with COVID-19, inform the Dept of Employment </w:t>
            </w:r>
            <w:r>
              <w:rPr>
                <w:sz w:val="20"/>
                <w:szCs w:val="20"/>
              </w:rPr>
              <w:t>&amp;</w:t>
            </w:r>
            <w:r w:rsidRPr="00EC251E">
              <w:rPr>
                <w:sz w:val="20"/>
                <w:szCs w:val="20"/>
              </w:rPr>
              <w:t xml:space="preserve"> Labour</w:t>
            </w:r>
          </w:p>
        </w:tc>
        <w:tc>
          <w:tcPr>
            <w:tcW w:w="850" w:type="dxa"/>
          </w:tcPr>
          <w:p w14:paraId="324B2BA7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3C7F2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8373F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8196C7" w14:textId="24B5BF9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B8FB2F6" w14:textId="4D1B77CF" w:rsidTr="005F1353">
        <w:tc>
          <w:tcPr>
            <w:tcW w:w="737" w:type="dxa"/>
            <w:vAlign w:val="center"/>
          </w:tcPr>
          <w:p w14:paraId="66D8B1C2" w14:textId="77777777" w:rsidR="00FA1866" w:rsidRPr="00EC251E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A521F82" w14:textId="22564C3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Submit report to management on results of investigation into the cause of the infection.</w:t>
            </w:r>
          </w:p>
        </w:tc>
        <w:tc>
          <w:tcPr>
            <w:tcW w:w="850" w:type="dxa"/>
          </w:tcPr>
          <w:p w14:paraId="5948C2F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EE8D27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324742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1D01026" w14:textId="590E71D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B44FE0C" w14:textId="1E7A3308" w:rsidTr="005F1353">
        <w:tc>
          <w:tcPr>
            <w:tcW w:w="737" w:type="dxa"/>
            <w:vAlign w:val="center"/>
          </w:tcPr>
          <w:p w14:paraId="3BF7C5F2" w14:textId="77777777" w:rsidR="00FA1866" w:rsidRPr="00EC251E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2D1876C" w14:textId="1E1E166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>R</w:t>
            </w:r>
            <w:r w:rsidRPr="00EC251E">
              <w:rPr>
                <w:sz w:val="20"/>
                <w:szCs w:val="20"/>
              </w:rPr>
              <w:t xml:space="preserve">isk </w:t>
            </w:r>
            <w:r>
              <w:rPr>
                <w:sz w:val="20"/>
                <w:szCs w:val="20"/>
              </w:rPr>
              <w:t>A</w:t>
            </w:r>
            <w:r w:rsidRPr="00EC251E">
              <w:rPr>
                <w:sz w:val="20"/>
                <w:szCs w:val="20"/>
              </w:rPr>
              <w:t>ssessment to ensure that the necessary controls and PPE requirements are in place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F32465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5D0E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F78CF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048A27" w14:textId="492B736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332D1F1" w14:textId="0A3EED75" w:rsidTr="005F1353">
        <w:tc>
          <w:tcPr>
            <w:tcW w:w="737" w:type="dxa"/>
            <w:vAlign w:val="center"/>
          </w:tcPr>
          <w:p w14:paraId="12459652" w14:textId="77777777" w:rsidR="00FA1866" w:rsidRPr="00EC251E" w:rsidRDefault="00FA1866" w:rsidP="00E93367">
            <w:pPr>
              <w:pStyle w:val="ListParagraph"/>
              <w:numPr>
                <w:ilvl w:val="1"/>
                <w:numId w:val="4"/>
              </w:numPr>
              <w:spacing w:before="60" w:after="6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0D2D499" w14:textId="0220A73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Compliance Officer to assist Dept of Health, eg with contact-tracing measures.</w:t>
            </w:r>
          </w:p>
        </w:tc>
        <w:tc>
          <w:tcPr>
            <w:tcW w:w="850" w:type="dxa"/>
          </w:tcPr>
          <w:p w14:paraId="2DEAE58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E0434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4B089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B285F3F" w14:textId="78236E4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466FD29" w14:textId="4312E848" w:rsidTr="005F1353">
        <w:tc>
          <w:tcPr>
            <w:tcW w:w="737" w:type="dxa"/>
            <w:vAlign w:val="center"/>
          </w:tcPr>
          <w:p w14:paraId="12DC4C1E" w14:textId="77777777" w:rsidR="00FA1866" w:rsidRPr="00FA1866" w:rsidRDefault="00FA1866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4765EE2B" w14:textId="23F11A0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>Social Distancing Measures</w:t>
            </w:r>
          </w:p>
        </w:tc>
      </w:tr>
      <w:tr w:rsidR="00FA1866" w:rsidRPr="00EC251E" w14:paraId="40CE06F9" w14:textId="325C2576" w:rsidTr="005F1353">
        <w:tc>
          <w:tcPr>
            <w:tcW w:w="737" w:type="dxa"/>
            <w:vAlign w:val="center"/>
          </w:tcPr>
          <w:p w14:paraId="0B44BE9D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E0AD65A" w14:textId="490A11F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Arrange workplace to ensure minimal contact between workers to ensure a minimum of 1½m between workers while they are working, or</w:t>
            </w:r>
          </w:p>
        </w:tc>
        <w:tc>
          <w:tcPr>
            <w:tcW w:w="850" w:type="dxa"/>
          </w:tcPr>
          <w:p w14:paraId="2E0721D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95210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26ECC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415F896" w14:textId="08B2F32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439F33A" w14:textId="0066D119" w:rsidTr="005F1353">
        <w:tc>
          <w:tcPr>
            <w:tcW w:w="737" w:type="dxa"/>
            <w:vAlign w:val="center"/>
          </w:tcPr>
          <w:p w14:paraId="10188521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AEE54DA" w14:textId="4C1B72C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Place physical barriers between </w:t>
            </w:r>
            <w:r w:rsidR="00D45016" w:rsidRPr="00EC251E">
              <w:rPr>
                <w:sz w:val="20"/>
                <w:szCs w:val="20"/>
              </w:rPr>
              <w:t>workstations</w:t>
            </w:r>
            <w:r w:rsidRPr="00EC251E">
              <w:rPr>
                <w:sz w:val="20"/>
                <w:szCs w:val="20"/>
              </w:rPr>
              <w:t xml:space="preserve"> or erected on </w:t>
            </w:r>
            <w:r w:rsidR="00D45016" w:rsidRPr="00EC251E">
              <w:rPr>
                <w:sz w:val="20"/>
                <w:szCs w:val="20"/>
              </w:rPr>
              <w:t>workstations</w:t>
            </w:r>
            <w:r w:rsidRPr="00EC251E">
              <w:rPr>
                <w:sz w:val="20"/>
                <w:szCs w:val="20"/>
              </w:rPr>
              <w:t xml:space="preserve"> to form a solid physical barrier between workers while they are working.</w:t>
            </w:r>
          </w:p>
        </w:tc>
        <w:tc>
          <w:tcPr>
            <w:tcW w:w="850" w:type="dxa"/>
          </w:tcPr>
          <w:p w14:paraId="47CA7B0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E3A5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3205E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3705FF0" w14:textId="288897B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0BDEBC1" w14:textId="3B88BF99" w:rsidTr="005F1353">
        <w:tc>
          <w:tcPr>
            <w:tcW w:w="737" w:type="dxa"/>
            <w:vAlign w:val="center"/>
          </w:tcPr>
          <w:p w14:paraId="01DE279E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E34F594" w14:textId="60FF52D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Supply employees with appropriate Personal Protection Equipment (PPE)</w:t>
            </w:r>
          </w:p>
        </w:tc>
        <w:tc>
          <w:tcPr>
            <w:tcW w:w="850" w:type="dxa"/>
          </w:tcPr>
          <w:p w14:paraId="10E54CA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4AF6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FF437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82B196B" w14:textId="5D40CCD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2237DBE" w14:textId="528251D5" w:rsidTr="005F1353">
        <w:tc>
          <w:tcPr>
            <w:tcW w:w="737" w:type="dxa"/>
            <w:vAlign w:val="center"/>
          </w:tcPr>
          <w:p w14:paraId="79CF78ED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10A45C5" w14:textId="3C26D77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Supervisors to ensure that social distancing measures are implemented in the workplace </w:t>
            </w:r>
          </w:p>
        </w:tc>
        <w:tc>
          <w:tcPr>
            <w:tcW w:w="850" w:type="dxa"/>
          </w:tcPr>
          <w:p w14:paraId="76A1108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D14FB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B6A22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C8A2BD9" w14:textId="1D121B8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09893CA3" w14:textId="47653DC1" w:rsidTr="005F1353">
        <w:tc>
          <w:tcPr>
            <w:tcW w:w="737" w:type="dxa"/>
            <w:vAlign w:val="center"/>
          </w:tcPr>
          <w:p w14:paraId="1146687B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0AC3566" w14:textId="097C804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Supervisors to ensure that social distancing measures are implemented in the common areas outside the immediate workplace.</w:t>
            </w:r>
          </w:p>
        </w:tc>
        <w:tc>
          <w:tcPr>
            <w:tcW w:w="850" w:type="dxa"/>
          </w:tcPr>
          <w:p w14:paraId="7E4DEAF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5D9A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92799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1FEE8F6" w14:textId="1C9F7D3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0A2E4DF9" w14:textId="36197638" w:rsidTr="005F1353">
        <w:tc>
          <w:tcPr>
            <w:tcW w:w="737" w:type="dxa"/>
            <w:vAlign w:val="center"/>
          </w:tcPr>
          <w:p w14:paraId="3542EEB2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0E7DDA1" w14:textId="3646C44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Implement queue control in canteen/tea area</w:t>
            </w:r>
          </w:p>
        </w:tc>
        <w:tc>
          <w:tcPr>
            <w:tcW w:w="850" w:type="dxa"/>
          </w:tcPr>
          <w:p w14:paraId="5989FC0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BFAFF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A988E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9D92241" w14:textId="3990376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069A0A2D" w14:textId="1F51E0F2" w:rsidTr="005F1353">
        <w:tc>
          <w:tcPr>
            <w:tcW w:w="737" w:type="dxa"/>
            <w:vAlign w:val="center"/>
          </w:tcPr>
          <w:p w14:paraId="1D3C5EB2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D71ECE6" w14:textId="4EFB815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Implement queue control at lavatories</w:t>
            </w:r>
          </w:p>
        </w:tc>
        <w:tc>
          <w:tcPr>
            <w:tcW w:w="850" w:type="dxa"/>
          </w:tcPr>
          <w:p w14:paraId="48CADDB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2FFB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E233D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32F5EF6" w14:textId="2000A5B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233D8E1" w14:textId="06E7B530" w:rsidTr="005F1353">
        <w:tc>
          <w:tcPr>
            <w:tcW w:w="737" w:type="dxa"/>
            <w:vAlign w:val="center"/>
          </w:tcPr>
          <w:p w14:paraId="13E3944C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E8512EC" w14:textId="7CF4DD2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Divide workforce into groups.</w:t>
            </w:r>
          </w:p>
        </w:tc>
        <w:tc>
          <w:tcPr>
            <w:tcW w:w="850" w:type="dxa"/>
          </w:tcPr>
          <w:p w14:paraId="04D3A7D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7DA1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9EC3A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21E9B5A" w14:textId="0DAFF6E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998B44A" w14:textId="393B33A9" w:rsidTr="005F1353">
        <w:tc>
          <w:tcPr>
            <w:tcW w:w="737" w:type="dxa"/>
            <w:vAlign w:val="center"/>
          </w:tcPr>
          <w:p w14:paraId="4F342E3D" w14:textId="77777777" w:rsidR="00FA1866" w:rsidRPr="00FA1866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A13EDDC" w14:textId="46797F0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Implement staggered break-times roster.</w:t>
            </w:r>
          </w:p>
        </w:tc>
        <w:tc>
          <w:tcPr>
            <w:tcW w:w="850" w:type="dxa"/>
          </w:tcPr>
          <w:p w14:paraId="7C884B5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7F36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CD744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F39A1E1" w14:textId="58BFF2A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0BD2078" w14:textId="0C87DF19" w:rsidTr="005F1353">
        <w:tc>
          <w:tcPr>
            <w:tcW w:w="737" w:type="dxa"/>
            <w:vAlign w:val="center"/>
          </w:tcPr>
          <w:p w14:paraId="2BEB2DC2" w14:textId="77777777" w:rsidR="00FA1866" w:rsidRPr="00FA1866" w:rsidRDefault="00FA1866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53867A47" w14:textId="7DE9B1F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b/>
                <w:sz w:val="20"/>
                <w:szCs w:val="20"/>
              </w:rPr>
              <w:t xml:space="preserve">Health </w:t>
            </w:r>
            <w:r>
              <w:rPr>
                <w:b/>
                <w:sz w:val="20"/>
                <w:szCs w:val="20"/>
              </w:rPr>
              <w:t>&amp;</w:t>
            </w:r>
            <w:r w:rsidRPr="00EC25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</w:t>
            </w:r>
            <w:r w:rsidRPr="00EC251E">
              <w:rPr>
                <w:b/>
                <w:sz w:val="20"/>
                <w:szCs w:val="20"/>
              </w:rPr>
              <w:t xml:space="preserve">afety </w:t>
            </w:r>
            <w:r>
              <w:rPr>
                <w:b/>
                <w:sz w:val="20"/>
                <w:szCs w:val="20"/>
              </w:rPr>
              <w:t>M</w:t>
            </w:r>
            <w:r w:rsidRPr="00EC251E">
              <w:rPr>
                <w:b/>
                <w:sz w:val="20"/>
                <w:szCs w:val="20"/>
              </w:rPr>
              <w:t>easures</w:t>
            </w:r>
          </w:p>
        </w:tc>
      </w:tr>
      <w:tr w:rsidR="00FA1866" w:rsidRPr="00EC251E" w14:paraId="5BBCCFA3" w14:textId="6C49FC2A" w:rsidTr="005F1353">
        <w:tc>
          <w:tcPr>
            <w:tcW w:w="737" w:type="dxa"/>
            <w:vAlign w:val="center"/>
          </w:tcPr>
          <w:p w14:paraId="63633FEA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2936600" w14:textId="443AC9B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Implement screening system so that every worker is inspected for Covid-19 symptoms at time they report for work.</w:t>
            </w:r>
          </w:p>
        </w:tc>
        <w:tc>
          <w:tcPr>
            <w:tcW w:w="850" w:type="dxa"/>
          </w:tcPr>
          <w:p w14:paraId="726E3F1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CC6F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2FE21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D5BD1B0" w14:textId="26FB8BD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5DE1B4FF" w14:textId="362A3505" w:rsidTr="005F1353">
        <w:tc>
          <w:tcPr>
            <w:tcW w:w="737" w:type="dxa"/>
            <w:vAlign w:val="center"/>
          </w:tcPr>
          <w:p w14:paraId="0A07C965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5767E8C" w14:textId="66B96BD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Compliance Officer must</w:t>
            </w:r>
            <w:r w:rsidRPr="00EC251E">
              <w:rPr>
                <w:sz w:val="20"/>
                <w:szCs w:val="20"/>
              </w:rPr>
              <w:t xml:space="preserve"> advise every worker to report if they suffer from any of the following symptoms: fever, cough, sore throat, redness of eyes or shortness of breath, or </w:t>
            </w:r>
            <w:r>
              <w:rPr>
                <w:sz w:val="20"/>
                <w:szCs w:val="20"/>
              </w:rPr>
              <w:t xml:space="preserve">additional symptoms: </w:t>
            </w:r>
            <w:r w:rsidRPr="00EC251E">
              <w:rPr>
                <w:sz w:val="20"/>
                <w:szCs w:val="20"/>
              </w:rPr>
              <w:t>body aches, loss of smell or loss of taste, nausea, vomiting, diarrhoea, fatigue, weakness or tiredness; and difficulty in breathing.</w:t>
            </w:r>
          </w:p>
        </w:tc>
        <w:tc>
          <w:tcPr>
            <w:tcW w:w="850" w:type="dxa"/>
          </w:tcPr>
          <w:p w14:paraId="21DD0C0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F7BC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0730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C40D2CB" w14:textId="0D0FE71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84B19C8" w14:textId="7C6FDB96" w:rsidTr="005F1353">
        <w:tc>
          <w:tcPr>
            <w:tcW w:w="737" w:type="dxa"/>
            <w:vAlign w:val="center"/>
          </w:tcPr>
          <w:p w14:paraId="6E7540B6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6E98975" w14:textId="54ECFC7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Officer must not permit the employee to enter the workplace i</w:t>
            </w:r>
            <w:r w:rsidRPr="00EC251E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the employee</w:t>
            </w:r>
            <w:r w:rsidRPr="00EC251E">
              <w:rPr>
                <w:sz w:val="20"/>
                <w:szCs w:val="20"/>
              </w:rPr>
              <w:t xml:space="preserve"> presents with </w:t>
            </w:r>
            <w:r>
              <w:rPr>
                <w:sz w:val="20"/>
                <w:szCs w:val="20"/>
              </w:rPr>
              <w:t xml:space="preserve">the </w:t>
            </w:r>
            <w:r w:rsidRPr="00EC251E">
              <w:rPr>
                <w:sz w:val="20"/>
                <w:szCs w:val="20"/>
              </w:rPr>
              <w:t xml:space="preserve">above </w:t>
            </w:r>
            <w:r w:rsidR="00D45016" w:rsidRPr="00EC251E">
              <w:rPr>
                <w:sz w:val="20"/>
                <w:szCs w:val="20"/>
              </w:rPr>
              <w:t>symptoms or</w:t>
            </w:r>
            <w:r w:rsidRPr="00EC251E">
              <w:rPr>
                <w:sz w:val="20"/>
                <w:szCs w:val="20"/>
              </w:rPr>
              <w:t xml:space="preserve"> advises the employer of these symptom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850" w:type="dxa"/>
          </w:tcPr>
          <w:p w14:paraId="503EB82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E364A2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CD3D0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A48141B" w14:textId="246347F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0B51096E" w14:textId="322A2AC9" w:rsidTr="005F1353">
        <w:tc>
          <w:tcPr>
            <w:tcW w:w="737" w:type="dxa"/>
            <w:vAlign w:val="center"/>
          </w:tcPr>
          <w:p w14:paraId="44BC6A28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C35E9A5" w14:textId="27EE78D6" w:rsidR="00FA1866" w:rsidRPr="00AF5A18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If a worker presents with above symptoms and is already at work </w:t>
            </w:r>
            <w:r>
              <w:rPr>
                <w:sz w:val="20"/>
                <w:szCs w:val="20"/>
              </w:rPr>
              <w:t xml:space="preserve">the Compliance Officer must </w:t>
            </w:r>
            <w:r w:rsidRPr="00EC251E">
              <w:rPr>
                <w:sz w:val="20"/>
                <w:szCs w:val="20"/>
              </w:rPr>
              <w:t>immediately</w:t>
            </w:r>
            <w:r>
              <w:rPr>
                <w:sz w:val="20"/>
                <w:szCs w:val="20"/>
              </w:rPr>
              <w:t xml:space="preserve"> isolate the employee, and</w:t>
            </w:r>
          </w:p>
        </w:tc>
        <w:tc>
          <w:tcPr>
            <w:tcW w:w="850" w:type="dxa"/>
          </w:tcPr>
          <w:p w14:paraId="452705E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1F55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1F41E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6B8255B" w14:textId="56BD382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A30639A" w14:textId="77777777" w:rsidTr="005F1353">
        <w:tc>
          <w:tcPr>
            <w:tcW w:w="737" w:type="dxa"/>
            <w:vAlign w:val="center"/>
          </w:tcPr>
          <w:p w14:paraId="233A1B33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7323817" w14:textId="587910F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2442F">
              <w:rPr>
                <w:sz w:val="20"/>
                <w:szCs w:val="20"/>
              </w:rPr>
              <w:t>rovide the worker with a FFP1 surgical mask</w:t>
            </w:r>
            <w:r>
              <w:rPr>
                <w:sz w:val="20"/>
                <w:szCs w:val="20"/>
              </w:rPr>
              <w:t>,</w:t>
            </w:r>
            <w:r w:rsidRPr="00F2442F">
              <w:rPr>
                <w:sz w:val="20"/>
                <w:szCs w:val="20"/>
              </w:rPr>
              <w:t xml:space="preserve"> and</w:t>
            </w:r>
          </w:p>
        </w:tc>
        <w:tc>
          <w:tcPr>
            <w:tcW w:w="850" w:type="dxa"/>
          </w:tcPr>
          <w:p w14:paraId="2C9E858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7638B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6B34D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DD75DA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6E85F02" w14:textId="568857B4" w:rsidTr="005F1353">
        <w:tc>
          <w:tcPr>
            <w:tcW w:w="737" w:type="dxa"/>
            <w:vAlign w:val="center"/>
          </w:tcPr>
          <w:p w14:paraId="35BA6A76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EE37410" w14:textId="2DB370F8" w:rsidR="00FA1866" w:rsidRPr="00EC251E" w:rsidRDefault="00E746FE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A1866" w:rsidRPr="00F2442F">
              <w:rPr>
                <w:sz w:val="20"/>
                <w:szCs w:val="20"/>
              </w:rPr>
              <w:t>rrange for the worker to be transported in a manner that does not place other workers or members of the public at risk either to be self-isolated or for a medical examination or testing</w:t>
            </w:r>
            <w:r w:rsidR="00FA1866">
              <w:rPr>
                <w:sz w:val="20"/>
                <w:szCs w:val="20"/>
              </w:rPr>
              <w:t>, and</w:t>
            </w:r>
          </w:p>
        </w:tc>
        <w:tc>
          <w:tcPr>
            <w:tcW w:w="850" w:type="dxa"/>
          </w:tcPr>
          <w:p w14:paraId="1773752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6E61F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9C35B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7996D68" w14:textId="510C300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84564F5" w14:textId="6939F719" w:rsidTr="005F1353">
        <w:tc>
          <w:tcPr>
            <w:tcW w:w="737" w:type="dxa"/>
            <w:vAlign w:val="center"/>
          </w:tcPr>
          <w:p w14:paraId="321EF233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282A01D" w14:textId="7A7F547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C251E">
              <w:rPr>
                <w:sz w:val="20"/>
                <w:szCs w:val="20"/>
              </w:rPr>
              <w:t>mmediately contact the COVID-19 hotline: 0800 029</w:t>
            </w:r>
            <w:r w:rsidR="00023872">
              <w:rPr>
                <w:sz w:val="20"/>
                <w:szCs w:val="20"/>
              </w:rPr>
              <w:t xml:space="preserve"> </w:t>
            </w:r>
            <w:r w:rsidRPr="00EC251E">
              <w:rPr>
                <w:sz w:val="20"/>
                <w:szCs w:val="20"/>
              </w:rPr>
              <w:t xml:space="preserve">999 for </w:t>
            </w:r>
            <w:r>
              <w:rPr>
                <w:sz w:val="20"/>
                <w:szCs w:val="20"/>
              </w:rPr>
              <w:t xml:space="preserve">further </w:t>
            </w:r>
            <w:r w:rsidRPr="00EC251E">
              <w:rPr>
                <w:sz w:val="20"/>
                <w:szCs w:val="20"/>
              </w:rPr>
              <w:t>instruction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6E031C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DDBEC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1321A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FC96740" w14:textId="2E1A67F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BE9AF22" w14:textId="5D191386" w:rsidTr="005F1353">
        <w:tc>
          <w:tcPr>
            <w:tcW w:w="737" w:type="dxa"/>
            <w:vAlign w:val="center"/>
          </w:tcPr>
          <w:p w14:paraId="763D4CDC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93EDE7A" w14:textId="4444820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Disinfect the area and the worker’s workstation</w:t>
            </w:r>
            <w:r w:rsidR="00E746F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56763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246E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70AB6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60ED393" w14:textId="3DDF1D3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CE1D295" w14:textId="0E2629EE" w:rsidTr="005F1353">
        <w:tc>
          <w:tcPr>
            <w:tcW w:w="737" w:type="dxa"/>
            <w:vAlign w:val="center"/>
          </w:tcPr>
          <w:p w14:paraId="182E4993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EF089C2" w14:textId="7082933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Refer those workers who may be at risk for screening</w:t>
            </w:r>
          </w:p>
        </w:tc>
        <w:tc>
          <w:tcPr>
            <w:tcW w:w="850" w:type="dxa"/>
          </w:tcPr>
          <w:p w14:paraId="1737914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BFDB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D2B72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92343AF" w14:textId="0B229C4C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58319E0" w14:textId="7CF42C50" w:rsidTr="005F1353">
        <w:tc>
          <w:tcPr>
            <w:tcW w:w="737" w:type="dxa"/>
            <w:vAlign w:val="center"/>
          </w:tcPr>
          <w:p w14:paraId="1B9BA36C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E5888C1" w14:textId="0E098F96" w:rsidR="00FA1866" w:rsidRPr="00EC251E" w:rsidRDefault="00E746FE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A1866" w:rsidRPr="00EC251E">
              <w:rPr>
                <w:sz w:val="20"/>
                <w:szCs w:val="20"/>
              </w:rPr>
              <w:t>ake any other appropriate measure to prevent possible transmission</w:t>
            </w:r>
          </w:p>
        </w:tc>
        <w:tc>
          <w:tcPr>
            <w:tcW w:w="850" w:type="dxa"/>
          </w:tcPr>
          <w:p w14:paraId="512B604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C2F4D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BDA9F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E54EE53" w14:textId="36706AC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E15EAC1" w14:textId="205FE638" w:rsidTr="005F1353">
        <w:tc>
          <w:tcPr>
            <w:tcW w:w="737" w:type="dxa"/>
            <w:vAlign w:val="center"/>
          </w:tcPr>
          <w:p w14:paraId="289E90C9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1845DF8" w14:textId="72DB915C" w:rsidR="00FA1866" w:rsidRPr="00EC251E" w:rsidRDefault="00E746FE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A1866" w:rsidRPr="00EC251E">
              <w:rPr>
                <w:sz w:val="20"/>
                <w:szCs w:val="20"/>
              </w:rPr>
              <w:t>nsure that the worker is tested or referred to an identified testing site;</w:t>
            </w:r>
          </w:p>
        </w:tc>
        <w:tc>
          <w:tcPr>
            <w:tcW w:w="850" w:type="dxa"/>
          </w:tcPr>
          <w:p w14:paraId="1150DDB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6C03E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254B6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A0FA79F" w14:textId="64B1916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0088803" w14:textId="65450D91" w:rsidTr="005F1353">
        <w:tc>
          <w:tcPr>
            <w:tcW w:w="737" w:type="dxa"/>
            <w:vAlign w:val="center"/>
          </w:tcPr>
          <w:p w14:paraId="021F5B50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9DBCB07" w14:textId="2D2053C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Place the employee on paid sick leave, or</w:t>
            </w:r>
          </w:p>
        </w:tc>
        <w:tc>
          <w:tcPr>
            <w:tcW w:w="850" w:type="dxa"/>
          </w:tcPr>
          <w:p w14:paraId="002A190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60A2A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9B479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265E01" w14:textId="5EE9061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51039BAE" w14:textId="244DC839" w:rsidTr="005F1353">
        <w:tc>
          <w:tcPr>
            <w:tcW w:w="737" w:type="dxa"/>
            <w:vAlign w:val="center"/>
          </w:tcPr>
          <w:p w14:paraId="159739C9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256A4F9" w14:textId="4D82425C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If no sick leave entitlement, make application for an illness benefit in terms of the Directive issued on the COVID-19 Temporary Employer Relief Scheme</w:t>
            </w:r>
            <w:r w:rsidR="00E746F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88134E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0C2F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95517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706F6F7" w14:textId="09AC35B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8E41010" w14:textId="3CA79FF0" w:rsidTr="005F1353">
        <w:tc>
          <w:tcPr>
            <w:tcW w:w="737" w:type="dxa"/>
            <w:vAlign w:val="center"/>
          </w:tcPr>
          <w:p w14:paraId="2FD0B57D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2783709" w14:textId="24694CB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If there is evidence that the worker contracted COVID-19 as a result of occupational exposure, lodge a claim for compensation in terms of the Compensation for Occupational Injuries and Diseases Act.</w:t>
            </w:r>
          </w:p>
        </w:tc>
        <w:tc>
          <w:tcPr>
            <w:tcW w:w="850" w:type="dxa"/>
          </w:tcPr>
          <w:p w14:paraId="0937CB9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5ACE2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5CE45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5AF96BA" w14:textId="2E11AE6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CA9" w:rsidRPr="00EC251E" w14:paraId="77FE267D" w14:textId="6F0E3A09" w:rsidTr="005F1353">
        <w:tc>
          <w:tcPr>
            <w:tcW w:w="737" w:type="dxa"/>
            <w:vAlign w:val="center"/>
          </w:tcPr>
          <w:p w14:paraId="284E31E2" w14:textId="77777777" w:rsidR="00E43CA9" w:rsidRPr="009108C4" w:rsidRDefault="00E43CA9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0FD56F85" w14:textId="2FA1EEA4" w:rsidR="00E43CA9" w:rsidRPr="00EC251E" w:rsidRDefault="00E43CA9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b/>
                <w:bCs/>
                <w:sz w:val="20"/>
                <w:szCs w:val="20"/>
              </w:rPr>
              <w:t xml:space="preserve">Sanitizers, 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EC251E">
              <w:rPr>
                <w:b/>
                <w:bCs/>
                <w:sz w:val="20"/>
                <w:szCs w:val="20"/>
              </w:rPr>
              <w:t xml:space="preserve">isinfectants and other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EC251E">
              <w:rPr>
                <w:b/>
                <w:bCs/>
                <w:sz w:val="20"/>
                <w:szCs w:val="20"/>
              </w:rPr>
              <w:t>easures</w:t>
            </w:r>
          </w:p>
        </w:tc>
      </w:tr>
      <w:tr w:rsidR="00FA1866" w:rsidRPr="00EC251E" w14:paraId="5CA2ADD1" w14:textId="426931CE" w:rsidTr="005F1353">
        <w:tc>
          <w:tcPr>
            <w:tcW w:w="737" w:type="dxa"/>
            <w:vAlign w:val="center"/>
          </w:tcPr>
          <w:p w14:paraId="491EBD78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C178052" w14:textId="5CC13FC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Ensure that there are </w:t>
            </w:r>
            <w:proofErr w:type="gramStart"/>
            <w:r w:rsidRPr="00EC251E">
              <w:rPr>
                <w:sz w:val="20"/>
                <w:szCs w:val="20"/>
              </w:rPr>
              <w:t>sufficient</w:t>
            </w:r>
            <w:proofErr w:type="gramEnd"/>
            <w:r w:rsidRPr="00EC251E">
              <w:rPr>
                <w:sz w:val="20"/>
                <w:szCs w:val="20"/>
              </w:rPr>
              <w:t xml:space="preserve"> quantities of hand sanitizer based on the number of workers or other persons who access the workplace at the entrance and in the workplace.</w:t>
            </w:r>
          </w:p>
        </w:tc>
        <w:tc>
          <w:tcPr>
            <w:tcW w:w="850" w:type="dxa"/>
          </w:tcPr>
          <w:p w14:paraId="302683E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FAD3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242A5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8A8799C" w14:textId="34CC77F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AE4D399" w14:textId="6EFFD2C1" w:rsidTr="005F1353">
        <w:tc>
          <w:tcPr>
            <w:tcW w:w="737" w:type="dxa"/>
            <w:vAlign w:val="center"/>
          </w:tcPr>
          <w:p w14:paraId="230422B1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EC23128" w14:textId="2764E74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Supply every employee who works away from the workplace, other than at home, with an adequate supply of hand sanitizer.</w:t>
            </w:r>
          </w:p>
        </w:tc>
        <w:tc>
          <w:tcPr>
            <w:tcW w:w="850" w:type="dxa"/>
          </w:tcPr>
          <w:p w14:paraId="59FB306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1BB3C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E02A3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7451798" w14:textId="1CA58B5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607BE14" w14:textId="23C789F1" w:rsidTr="005F1353">
        <w:tc>
          <w:tcPr>
            <w:tcW w:w="737" w:type="dxa"/>
            <w:vAlign w:val="center"/>
          </w:tcPr>
          <w:p w14:paraId="259A28E2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7968F64" w14:textId="1B72B0E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If a worker interacts with the public, provide </w:t>
            </w:r>
            <w:proofErr w:type="gramStart"/>
            <w:r w:rsidRPr="00EC251E">
              <w:rPr>
                <w:sz w:val="20"/>
                <w:szCs w:val="20"/>
              </w:rPr>
              <w:t>sufficient</w:t>
            </w:r>
            <w:proofErr w:type="gramEnd"/>
            <w:r w:rsidRPr="00EC251E">
              <w:rPr>
                <w:sz w:val="20"/>
                <w:szCs w:val="20"/>
              </w:rPr>
              <w:t xml:space="preserve"> supplies of hand-sanitizer for both the worker and the public.</w:t>
            </w:r>
          </w:p>
        </w:tc>
        <w:tc>
          <w:tcPr>
            <w:tcW w:w="850" w:type="dxa"/>
          </w:tcPr>
          <w:p w14:paraId="59FECEF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08520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92698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03A0BF" w14:textId="1D247468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ED606D2" w14:textId="524B6B2A" w:rsidTr="005F1353">
        <w:tc>
          <w:tcPr>
            <w:tcW w:w="737" w:type="dxa"/>
            <w:vAlign w:val="center"/>
          </w:tcPr>
          <w:p w14:paraId="50346078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213DB70" w14:textId="3D1F748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Disinfect all work surfaces and equipment before work begins.</w:t>
            </w:r>
          </w:p>
        </w:tc>
        <w:tc>
          <w:tcPr>
            <w:tcW w:w="850" w:type="dxa"/>
          </w:tcPr>
          <w:p w14:paraId="3A27F1A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2A951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ADDF0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25B1794" w14:textId="40E343D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C835531" w14:textId="53444CE2" w:rsidTr="005F1353">
        <w:tc>
          <w:tcPr>
            <w:tcW w:w="737" w:type="dxa"/>
            <w:vAlign w:val="center"/>
          </w:tcPr>
          <w:p w14:paraId="15E05641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13D0636F" w14:textId="66AA593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Disinfect all work surfaces and equipment regularly during working hours, eg every 30 mins</w:t>
            </w:r>
          </w:p>
        </w:tc>
        <w:tc>
          <w:tcPr>
            <w:tcW w:w="850" w:type="dxa"/>
          </w:tcPr>
          <w:p w14:paraId="65F7666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6A863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848BF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E4651EA" w14:textId="483B930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7B48C88" w14:textId="7192C2E8" w:rsidTr="005F1353">
        <w:tc>
          <w:tcPr>
            <w:tcW w:w="737" w:type="dxa"/>
            <w:vAlign w:val="center"/>
          </w:tcPr>
          <w:p w14:paraId="39022917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CFD97C8" w14:textId="6CC0468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Disinfect all work surfaces and equipment after work ends.</w:t>
            </w:r>
          </w:p>
        </w:tc>
        <w:tc>
          <w:tcPr>
            <w:tcW w:w="850" w:type="dxa"/>
          </w:tcPr>
          <w:p w14:paraId="6DF0030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30070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5862E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64C368B" w14:textId="46E6E7D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A8288B3" w14:textId="5DB83B94" w:rsidTr="005F1353">
        <w:tc>
          <w:tcPr>
            <w:tcW w:w="737" w:type="dxa"/>
            <w:vAlign w:val="center"/>
          </w:tcPr>
          <w:p w14:paraId="6698BBE1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47FEBB7" w14:textId="3C22918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Clean and disinfect all areas such as toilets, common areas, door handles, shared electronic equipment, etc.</w:t>
            </w:r>
          </w:p>
        </w:tc>
        <w:tc>
          <w:tcPr>
            <w:tcW w:w="850" w:type="dxa"/>
          </w:tcPr>
          <w:p w14:paraId="2B1094E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BB6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3E7F9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D2983E" w14:textId="63191B7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F91E207" w14:textId="108F2F8B" w:rsidTr="005F1353">
        <w:tc>
          <w:tcPr>
            <w:tcW w:w="737" w:type="dxa"/>
            <w:vAlign w:val="center"/>
          </w:tcPr>
          <w:p w14:paraId="467CADF0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CC2FDDD" w14:textId="2151B0D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Disable biometric systems or make them COVID-19-proof.</w:t>
            </w:r>
          </w:p>
        </w:tc>
        <w:tc>
          <w:tcPr>
            <w:tcW w:w="850" w:type="dxa"/>
          </w:tcPr>
          <w:p w14:paraId="2F37E91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7466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7A784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01FA6D0" w14:textId="1B66D15C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4BFE5B1" w14:textId="16A346F0" w:rsidTr="005F1353">
        <w:tc>
          <w:tcPr>
            <w:tcW w:w="737" w:type="dxa"/>
            <w:vAlign w:val="center"/>
          </w:tcPr>
          <w:p w14:paraId="74D8758D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A98D8BF" w14:textId="5010CEC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Ensure that there are adequate facilities for the washing of hands with soap and clean water.</w:t>
            </w:r>
          </w:p>
        </w:tc>
        <w:tc>
          <w:tcPr>
            <w:tcW w:w="850" w:type="dxa"/>
          </w:tcPr>
          <w:p w14:paraId="2D88D08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4AAD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41D45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0E51D89" w14:textId="1F1B240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B8B1241" w14:textId="4869E41A" w:rsidTr="005F1353">
        <w:tc>
          <w:tcPr>
            <w:tcW w:w="737" w:type="dxa"/>
            <w:vAlign w:val="center"/>
          </w:tcPr>
          <w:p w14:paraId="406062E0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0DB63A9" w14:textId="550C9544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Provide disposable paper towels to dry hands after washing.</w:t>
            </w:r>
          </w:p>
        </w:tc>
        <w:tc>
          <w:tcPr>
            <w:tcW w:w="850" w:type="dxa"/>
          </w:tcPr>
          <w:p w14:paraId="4BDFCC6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23B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909B0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60868C" w14:textId="7970483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44CF479" w14:textId="01B3D1C8" w:rsidTr="005F1353">
        <w:tc>
          <w:tcPr>
            <w:tcW w:w="737" w:type="dxa"/>
            <w:vAlign w:val="center"/>
          </w:tcPr>
          <w:p w14:paraId="0A7D552A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FE5F74C" w14:textId="10CD3E0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 xml:space="preserve">Ensure employees wash and sanitize their hands regularly while at work, eg every </w:t>
            </w:r>
            <w:r w:rsidR="006031D3">
              <w:rPr>
                <w:sz w:val="20"/>
                <w:szCs w:val="20"/>
              </w:rPr>
              <w:t xml:space="preserve">hour or </w:t>
            </w:r>
            <w:r w:rsidR="00D65DCE">
              <w:rPr>
                <w:sz w:val="20"/>
                <w:szCs w:val="20"/>
              </w:rPr>
              <w:t xml:space="preserve">every </w:t>
            </w:r>
            <w:r w:rsidR="006031D3">
              <w:rPr>
                <w:sz w:val="20"/>
                <w:szCs w:val="20"/>
              </w:rPr>
              <w:t>two hours</w:t>
            </w:r>
            <w:r w:rsidR="00D65DCE">
              <w:rPr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14:paraId="23A1670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D38C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FBBB4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A838726" w14:textId="4595C03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1E99A09" w14:textId="754F10E5" w:rsidTr="005F1353">
        <w:tc>
          <w:tcPr>
            <w:tcW w:w="737" w:type="dxa"/>
            <w:vAlign w:val="center"/>
          </w:tcPr>
          <w:p w14:paraId="45A9DC5B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74BCC4E" w14:textId="345205B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C251E">
              <w:rPr>
                <w:sz w:val="20"/>
                <w:szCs w:val="20"/>
              </w:rPr>
              <w:t>Ensure that employees interacting with the public sanitize their hands between each interaction with the public.</w:t>
            </w:r>
          </w:p>
        </w:tc>
        <w:tc>
          <w:tcPr>
            <w:tcW w:w="850" w:type="dxa"/>
          </w:tcPr>
          <w:p w14:paraId="488A178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F404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A485E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5481554" w14:textId="7937257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9FB3CEC" w14:textId="067D0D95" w:rsidTr="005F1353">
        <w:tc>
          <w:tcPr>
            <w:tcW w:w="737" w:type="dxa"/>
            <w:vAlign w:val="center"/>
          </w:tcPr>
          <w:p w14:paraId="3E11B40A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9C732F9" w14:textId="6C089CF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routine to clean &amp; disinfect</w:t>
            </w:r>
            <w:r w:rsidRPr="00EC251E">
              <w:rPr>
                <w:sz w:val="20"/>
                <w:szCs w:val="20"/>
              </w:rPr>
              <w:t xml:space="preserve"> surfaces that workers and members of the public </w:t>
            </w:r>
            <w:proofErr w:type="gramStart"/>
            <w:r w:rsidRPr="00EC251E">
              <w:rPr>
                <w:sz w:val="20"/>
                <w:szCs w:val="20"/>
              </w:rPr>
              <w:t>come into contact</w:t>
            </w:r>
            <w:r>
              <w:rPr>
                <w:sz w:val="20"/>
                <w:szCs w:val="20"/>
              </w:rPr>
              <w:t xml:space="preserve"> with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C41224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85E8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01CC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67ECD0C" w14:textId="22E35CE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5448CAA8" w14:textId="245D184A" w:rsidTr="005F1353">
        <w:tc>
          <w:tcPr>
            <w:tcW w:w="737" w:type="dxa"/>
            <w:vAlign w:val="center"/>
          </w:tcPr>
          <w:p w14:paraId="48E13FD0" w14:textId="77777777" w:rsidR="00FA1866" w:rsidRPr="009108C4" w:rsidRDefault="00FA1866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2279917F" w14:textId="19308213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E9493C">
              <w:rPr>
                <w:b/>
                <w:bCs/>
                <w:sz w:val="20"/>
                <w:szCs w:val="20"/>
              </w:rPr>
              <w:t xml:space="preserve">Cloth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E9493C">
              <w:rPr>
                <w:b/>
                <w:bCs/>
                <w:sz w:val="20"/>
                <w:szCs w:val="20"/>
              </w:rPr>
              <w:t>asks</w:t>
            </w:r>
          </w:p>
        </w:tc>
      </w:tr>
      <w:tr w:rsidR="00FA1866" w:rsidRPr="00EC251E" w14:paraId="40E8399E" w14:textId="4C6FF05B" w:rsidTr="005F1353">
        <w:tc>
          <w:tcPr>
            <w:tcW w:w="737" w:type="dxa"/>
            <w:vAlign w:val="center"/>
          </w:tcPr>
          <w:p w14:paraId="6994543F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79381D3" w14:textId="171653A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37285">
              <w:rPr>
                <w:sz w:val="20"/>
                <w:szCs w:val="20"/>
              </w:rPr>
              <w:t>rovide e</w:t>
            </w:r>
            <w:r>
              <w:rPr>
                <w:sz w:val="20"/>
                <w:szCs w:val="20"/>
              </w:rPr>
              <w:t>very</w:t>
            </w:r>
            <w:r w:rsidRPr="00E37285">
              <w:rPr>
                <w:sz w:val="20"/>
                <w:szCs w:val="20"/>
              </w:rPr>
              <w:t xml:space="preserve"> employee with a minimum of two cloth</w:t>
            </w:r>
            <w:r>
              <w:rPr>
                <w:sz w:val="20"/>
                <w:szCs w:val="20"/>
              </w:rPr>
              <w:t xml:space="preserve"> </w:t>
            </w:r>
            <w:r w:rsidRPr="00E37285">
              <w:rPr>
                <w:sz w:val="20"/>
                <w:szCs w:val="20"/>
              </w:rPr>
              <w:t>masks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D191F8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30014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40BD4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64B057" w14:textId="1F44536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540DD37A" w14:textId="5180B56B" w:rsidTr="005F1353">
        <w:tc>
          <w:tcPr>
            <w:tcW w:w="737" w:type="dxa"/>
            <w:vAlign w:val="center"/>
          </w:tcPr>
          <w:p w14:paraId="560FFA48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7F7448E" w14:textId="624A971D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  <w:r w:rsidRPr="00CB2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every employee in</w:t>
            </w:r>
            <w:r w:rsidRPr="00CB2641">
              <w:rPr>
                <w:sz w:val="20"/>
                <w:szCs w:val="20"/>
              </w:rPr>
              <w:t xml:space="preserve"> the correct use of cloth masks.</w:t>
            </w:r>
          </w:p>
        </w:tc>
        <w:tc>
          <w:tcPr>
            <w:tcW w:w="850" w:type="dxa"/>
          </w:tcPr>
          <w:p w14:paraId="0662294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4A45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3B59E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BCB398" w14:textId="12FB0D5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56ED74D" w14:textId="00F70925" w:rsidTr="005F1353">
        <w:tc>
          <w:tcPr>
            <w:tcW w:w="737" w:type="dxa"/>
            <w:vAlign w:val="center"/>
          </w:tcPr>
          <w:p w14:paraId="600D5853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176CBA2" w14:textId="1768311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601F">
              <w:rPr>
                <w:sz w:val="20"/>
                <w:szCs w:val="20"/>
              </w:rPr>
              <w:t>rrangement for the washing, drying and</w:t>
            </w:r>
            <w:r>
              <w:rPr>
                <w:sz w:val="20"/>
                <w:szCs w:val="20"/>
              </w:rPr>
              <w:t xml:space="preserve"> </w:t>
            </w:r>
            <w:r w:rsidRPr="00FE601F">
              <w:rPr>
                <w:sz w:val="20"/>
                <w:szCs w:val="20"/>
              </w:rPr>
              <w:t>ironing of cloth masks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6B72C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508F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45D61A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0268A83" w14:textId="16D025C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E6ABC3A" w14:textId="6DD5693C" w:rsidTr="005F1353">
        <w:tc>
          <w:tcPr>
            <w:tcW w:w="737" w:type="dxa"/>
            <w:vAlign w:val="center"/>
          </w:tcPr>
          <w:p w14:paraId="22C90CC5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8A649D1" w14:textId="1801FFB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Arrange for the replacement of PPE on a </w:t>
            </w:r>
            <w:r w:rsidR="007E4B98">
              <w:rPr>
                <w:sz w:val="20"/>
                <w:szCs w:val="20"/>
              </w:rPr>
              <w:t>regular, eg daily,</w:t>
            </w:r>
            <w:r>
              <w:rPr>
                <w:sz w:val="20"/>
                <w:szCs w:val="20"/>
              </w:rPr>
              <w:t xml:space="preserve"> basis.</w:t>
            </w:r>
          </w:p>
        </w:tc>
        <w:tc>
          <w:tcPr>
            <w:tcW w:w="850" w:type="dxa"/>
          </w:tcPr>
          <w:p w14:paraId="7992A5F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2C9741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FF3BA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F331EBB" w14:textId="3F668B6A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19A3ACE" w14:textId="610ED1EE" w:rsidTr="005F1353">
        <w:tc>
          <w:tcPr>
            <w:tcW w:w="737" w:type="dxa"/>
            <w:vAlign w:val="center"/>
          </w:tcPr>
          <w:p w14:paraId="3DE4A785" w14:textId="77777777" w:rsidR="00FA1866" w:rsidRPr="00EC251E" w:rsidRDefault="00FA1866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10988502" w14:textId="150F3BE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7751E1">
              <w:rPr>
                <w:b/>
                <w:bCs/>
                <w:sz w:val="20"/>
                <w:szCs w:val="20"/>
              </w:rPr>
              <w:t xml:space="preserve">Measures </w:t>
            </w:r>
            <w:r>
              <w:rPr>
                <w:b/>
                <w:bCs/>
                <w:sz w:val="20"/>
                <w:szCs w:val="20"/>
              </w:rPr>
              <w:t>for</w:t>
            </w:r>
            <w:r w:rsidRPr="007751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7751E1">
              <w:rPr>
                <w:b/>
                <w:bCs/>
                <w:sz w:val="20"/>
                <w:szCs w:val="20"/>
              </w:rPr>
              <w:t xml:space="preserve">orkplaces to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7751E1">
              <w:rPr>
                <w:b/>
                <w:bCs/>
                <w:sz w:val="20"/>
                <w:szCs w:val="20"/>
              </w:rPr>
              <w:t xml:space="preserve">hich </w:t>
            </w:r>
            <w:r>
              <w:rPr>
                <w:b/>
                <w:bCs/>
                <w:sz w:val="20"/>
                <w:szCs w:val="20"/>
              </w:rPr>
              <w:t>the P</w:t>
            </w:r>
            <w:r w:rsidRPr="007751E1">
              <w:rPr>
                <w:b/>
                <w:bCs/>
                <w:sz w:val="20"/>
                <w:szCs w:val="20"/>
              </w:rPr>
              <w:t xml:space="preserve">ublic 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7751E1">
              <w:rPr>
                <w:b/>
                <w:bCs/>
                <w:sz w:val="20"/>
                <w:szCs w:val="20"/>
              </w:rPr>
              <w:t xml:space="preserve">ave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7751E1">
              <w:rPr>
                <w:b/>
                <w:bCs/>
                <w:sz w:val="20"/>
                <w:szCs w:val="20"/>
              </w:rPr>
              <w:t>ccess</w:t>
            </w:r>
          </w:p>
        </w:tc>
      </w:tr>
      <w:tr w:rsidR="00FA1866" w:rsidRPr="00EC251E" w14:paraId="1E0E9B57" w14:textId="5B610538" w:rsidTr="005F1353">
        <w:tc>
          <w:tcPr>
            <w:tcW w:w="737" w:type="dxa"/>
            <w:vAlign w:val="center"/>
          </w:tcPr>
          <w:p w14:paraId="5B6EA211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6014EE80" w14:textId="19C8A0D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C251E">
              <w:rPr>
                <w:sz w:val="20"/>
                <w:szCs w:val="20"/>
              </w:rPr>
              <w:t xml:space="preserve">rrange the workplace to ensure that there is a distance </w:t>
            </w:r>
            <w:r>
              <w:rPr>
                <w:sz w:val="20"/>
                <w:szCs w:val="20"/>
              </w:rPr>
              <w:t xml:space="preserve">of </w:t>
            </w:r>
            <w:r w:rsidRPr="00EC251E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 xml:space="preserve">1½ </w:t>
            </w:r>
            <w:r w:rsidRPr="00EC251E">
              <w:rPr>
                <w:sz w:val="20"/>
                <w:szCs w:val="20"/>
              </w:rPr>
              <w:t>metres between workers and members of the public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AA84F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EA07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8EB02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41224EA" w14:textId="5F2BFCD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CD70DDE" w14:textId="6A941A51" w:rsidTr="005F1353">
        <w:tc>
          <w:tcPr>
            <w:tcW w:w="737" w:type="dxa"/>
            <w:vAlign w:val="center"/>
          </w:tcPr>
          <w:p w14:paraId="6D4680F7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16A0F3B" w14:textId="0C590BD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C251E">
              <w:rPr>
                <w:sz w:val="20"/>
                <w:szCs w:val="20"/>
              </w:rPr>
              <w:t xml:space="preserve">rrange the workplace to ensure that there is a distance </w:t>
            </w:r>
            <w:r>
              <w:rPr>
                <w:sz w:val="20"/>
                <w:szCs w:val="20"/>
              </w:rPr>
              <w:t xml:space="preserve">of </w:t>
            </w:r>
            <w:r w:rsidRPr="00EC251E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 xml:space="preserve">1½ </w:t>
            </w:r>
            <w:r w:rsidRPr="00EC251E">
              <w:rPr>
                <w:sz w:val="20"/>
                <w:szCs w:val="20"/>
              </w:rPr>
              <w:t>metres between members of the public</w:t>
            </w:r>
            <w:r>
              <w:rPr>
                <w:sz w:val="20"/>
                <w:szCs w:val="20"/>
              </w:rPr>
              <w:t>, or</w:t>
            </w:r>
          </w:p>
        </w:tc>
        <w:tc>
          <w:tcPr>
            <w:tcW w:w="850" w:type="dxa"/>
          </w:tcPr>
          <w:p w14:paraId="6636A2E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3D72A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32621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EC29614" w14:textId="37ABFDBF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22840887" w14:textId="585CD0F6" w:rsidTr="005F1353">
        <w:tc>
          <w:tcPr>
            <w:tcW w:w="737" w:type="dxa"/>
            <w:vAlign w:val="center"/>
          </w:tcPr>
          <w:p w14:paraId="6D6096A8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13BE9C4" w14:textId="30CE163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251E">
              <w:rPr>
                <w:sz w:val="20"/>
                <w:szCs w:val="20"/>
              </w:rPr>
              <w:t xml:space="preserve">ut physical barriers </w:t>
            </w:r>
            <w:r>
              <w:rPr>
                <w:sz w:val="20"/>
                <w:szCs w:val="20"/>
              </w:rPr>
              <w:t>in place, or</w:t>
            </w:r>
            <w:r w:rsidRPr="00EC25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C6315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BD28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FA277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C94A5A" w14:textId="271BD654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97B4A41" w14:textId="37F1303A" w:rsidTr="005F1353">
        <w:tc>
          <w:tcPr>
            <w:tcW w:w="737" w:type="dxa"/>
            <w:vAlign w:val="center"/>
          </w:tcPr>
          <w:p w14:paraId="16E8BA3F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E47F47E" w14:textId="23A6651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251E">
              <w:rPr>
                <w:sz w:val="20"/>
                <w:szCs w:val="20"/>
              </w:rPr>
              <w:t>rovide workers with face shields or visor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850" w:type="dxa"/>
          </w:tcPr>
          <w:p w14:paraId="273DE4A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B1E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DA31D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AD3F956" w14:textId="4DE128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008A54D" w14:textId="0D1F95E5" w:rsidTr="005F1353">
        <w:tc>
          <w:tcPr>
            <w:tcW w:w="737" w:type="dxa"/>
            <w:vAlign w:val="center"/>
          </w:tcPr>
          <w:p w14:paraId="3C77DDD0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9DCA091" w14:textId="7265EB55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A71BC">
              <w:rPr>
                <w:sz w:val="20"/>
                <w:szCs w:val="20"/>
              </w:rPr>
              <w:t>ndertake symptom screening measures of persons other than</w:t>
            </w:r>
            <w:r>
              <w:rPr>
                <w:sz w:val="20"/>
                <w:szCs w:val="20"/>
              </w:rPr>
              <w:t xml:space="preserve"> </w:t>
            </w:r>
            <w:r w:rsidRPr="002A71BC">
              <w:rPr>
                <w:sz w:val="20"/>
                <w:szCs w:val="20"/>
              </w:rPr>
              <w:t>employees entering the workplace</w:t>
            </w:r>
            <w:r>
              <w:rPr>
                <w:sz w:val="20"/>
                <w:szCs w:val="20"/>
              </w:rPr>
              <w:t>, i</w:t>
            </w:r>
            <w:r w:rsidRPr="002A71BC">
              <w:rPr>
                <w:sz w:val="20"/>
                <w:szCs w:val="20"/>
              </w:rPr>
              <w:t>f appropriate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88B68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3FAE5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E89EB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FC63B2D" w14:textId="3F6E70C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A95C4B5" w14:textId="34F87A23" w:rsidTr="005F1353">
        <w:tc>
          <w:tcPr>
            <w:tcW w:w="737" w:type="dxa"/>
            <w:vAlign w:val="center"/>
          </w:tcPr>
          <w:p w14:paraId="4885DC04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6BA77E1" w14:textId="5DA9502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B08A5">
              <w:rPr>
                <w:sz w:val="20"/>
                <w:szCs w:val="20"/>
              </w:rPr>
              <w:t xml:space="preserve">isplay notices </w:t>
            </w:r>
            <w:r>
              <w:rPr>
                <w:sz w:val="20"/>
                <w:szCs w:val="20"/>
              </w:rPr>
              <w:t xml:space="preserve">(Notice example – see Appendix 6) </w:t>
            </w:r>
            <w:r w:rsidRPr="00CB08A5">
              <w:rPr>
                <w:sz w:val="20"/>
                <w:szCs w:val="20"/>
              </w:rPr>
              <w:t>advising persons other than employees</w:t>
            </w:r>
            <w:r>
              <w:rPr>
                <w:sz w:val="20"/>
                <w:szCs w:val="20"/>
              </w:rPr>
              <w:t xml:space="preserve"> </w:t>
            </w:r>
            <w:r w:rsidRPr="00CB08A5">
              <w:rPr>
                <w:sz w:val="20"/>
                <w:szCs w:val="20"/>
              </w:rPr>
              <w:t>entering the workplace of the precautions they are required to observe while</w:t>
            </w:r>
            <w:r>
              <w:rPr>
                <w:sz w:val="20"/>
                <w:szCs w:val="20"/>
              </w:rPr>
              <w:t xml:space="preserve"> </w:t>
            </w:r>
            <w:r w:rsidRPr="00CB08A5">
              <w:rPr>
                <w:sz w:val="20"/>
                <w:szCs w:val="20"/>
              </w:rPr>
              <w:t>in the workplace; if appropriate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0C29AD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2A24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DB6FA3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724F35" w14:textId="532497A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4612E945" w14:textId="5D2DA9B5" w:rsidTr="005F1353">
        <w:tc>
          <w:tcPr>
            <w:tcW w:w="737" w:type="dxa"/>
            <w:vAlign w:val="center"/>
          </w:tcPr>
          <w:p w14:paraId="251B553E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21CCBA47" w14:textId="0B05C09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masks to</w:t>
            </w:r>
            <w:r w:rsidRPr="00EC251E">
              <w:rPr>
                <w:sz w:val="20"/>
                <w:szCs w:val="20"/>
              </w:rPr>
              <w:t xml:space="preserve"> the public, including </w:t>
            </w:r>
            <w:r>
              <w:rPr>
                <w:sz w:val="20"/>
                <w:szCs w:val="20"/>
              </w:rPr>
              <w:t xml:space="preserve">customers &amp; </w:t>
            </w:r>
            <w:r w:rsidRPr="00EC251E">
              <w:rPr>
                <w:sz w:val="20"/>
                <w:szCs w:val="20"/>
              </w:rPr>
              <w:t>suppliers, when</w:t>
            </w:r>
            <w:r>
              <w:rPr>
                <w:sz w:val="20"/>
                <w:szCs w:val="20"/>
              </w:rPr>
              <w:t xml:space="preserve"> on the premises.</w:t>
            </w:r>
          </w:p>
        </w:tc>
        <w:tc>
          <w:tcPr>
            <w:tcW w:w="850" w:type="dxa"/>
          </w:tcPr>
          <w:p w14:paraId="412B503D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B29A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89B0D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D465A3" w14:textId="6DBCC97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460A50D" w14:textId="388747A1" w:rsidTr="005F1353">
        <w:tc>
          <w:tcPr>
            <w:tcW w:w="737" w:type="dxa"/>
            <w:vAlign w:val="center"/>
          </w:tcPr>
          <w:p w14:paraId="79379042" w14:textId="77777777" w:rsidR="00FA1866" w:rsidRPr="009108C4" w:rsidRDefault="00FA1866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38D3C57A" w14:textId="60DFA29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 w:rsidRPr="00DF7BD9">
              <w:rPr>
                <w:b/>
                <w:bCs/>
                <w:sz w:val="20"/>
                <w:szCs w:val="20"/>
              </w:rPr>
              <w:t>Ventilation</w:t>
            </w:r>
          </w:p>
        </w:tc>
      </w:tr>
      <w:tr w:rsidR="00FA1866" w:rsidRPr="00EC251E" w14:paraId="34BF8308" w14:textId="7F4E56A5" w:rsidTr="005F1353">
        <w:tc>
          <w:tcPr>
            <w:tcW w:w="737" w:type="dxa"/>
            <w:vAlign w:val="center"/>
          </w:tcPr>
          <w:p w14:paraId="1B0D2617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AA8B1F2" w14:textId="3E3C138B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C251E">
              <w:rPr>
                <w:sz w:val="20"/>
                <w:szCs w:val="20"/>
              </w:rPr>
              <w:t>eep the workplace well ventilated by natural or mechanical means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45453F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34130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A4DB0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5EE303" w14:textId="0373B9A0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7F38E6A7" w14:textId="3977C16F" w:rsidTr="005F1353">
        <w:tc>
          <w:tcPr>
            <w:tcW w:w="737" w:type="dxa"/>
            <w:vAlign w:val="center"/>
          </w:tcPr>
          <w:p w14:paraId="11FCC72C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B02A321" w14:textId="7384A74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93F0E">
              <w:rPr>
                <w:sz w:val="20"/>
                <w:szCs w:val="20"/>
              </w:rPr>
              <w:t>here practicable, have an effective local extraction ventilation</w:t>
            </w:r>
            <w:r>
              <w:rPr>
                <w:sz w:val="20"/>
                <w:szCs w:val="20"/>
              </w:rPr>
              <w:t xml:space="preserve"> </w:t>
            </w:r>
            <w:r w:rsidRPr="00293F0E">
              <w:rPr>
                <w:sz w:val="20"/>
                <w:szCs w:val="20"/>
              </w:rPr>
              <w:t>system with high-efficiency particulate air HEPA filters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3BD42A7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AA747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A1843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244889B" w14:textId="6F1033D6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96EC297" w14:textId="15E9CC9D" w:rsidTr="005F1353">
        <w:tc>
          <w:tcPr>
            <w:tcW w:w="737" w:type="dxa"/>
            <w:vAlign w:val="center"/>
          </w:tcPr>
          <w:p w14:paraId="7D707D19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4F58150" w14:textId="4162A38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the ventilation system filters regularly.</w:t>
            </w:r>
          </w:p>
        </w:tc>
        <w:tc>
          <w:tcPr>
            <w:tcW w:w="850" w:type="dxa"/>
          </w:tcPr>
          <w:p w14:paraId="15C27214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A8B19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9B2177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55B5370" w14:textId="124253F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32D36AD1" w14:textId="774C6BD8" w:rsidTr="005F1353">
        <w:tc>
          <w:tcPr>
            <w:tcW w:w="737" w:type="dxa"/>
            <w:vAlign w:val="center"/>
          </w:tcPr>
          <w:p w14:paraId="63C4737A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492BDD3E" w14:textId="5B7267D1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55459">
              <w:rPr>
                <w:sz w:val="20"/>
                <w:szCs w:val="20"/>
              </w:rPr>
              <w:t>nsure that filters are cleaned and replaced in accordance with the</w:t>
            </w:r>
            <w:r>
              <w:rPr>
                <w:sz w:val="20"/>
                <w:szCs w:val="20"/>
              </w:rPr>
              <w:t xml:space="preserve"> </w:t>
            </w:r>
            <w:r w:rsidRPr="00455459">
              <w:rPr>
                <w:sz w:val="20"/>
                <w:szCs w:val="20"/>
              </w:rPr>
              <w:t>manufacturer’s instructions by a competent person.</w:t>
            </w:r>
          </w:p>
        </w:tc>
        <w:tc>
          <w:tcPr>
            <w:tcW w:w="850" w:type="dxa"/>
          </w:tcPr>
          <w:p w14:paraId="707728AC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3BB472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7A983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D22685" w14:textId="3597CC04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199C039D" w14:textId="4DAAD516" w:rsidTr="005F1353">
        <w:tc>
          <w:tcPr>
            <w:tcW w:w="737" w:type="dxa"/>
            <w:vAlign w:val="center"/>
          </w:tcPr>
          <w:p w14:paraId="6EB01B8E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3B59EDA" w14:textId="102A962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ventilation</w:t>
            </w:r>
            <w:r w:rsidRPr="00455459">
              <w:rPr>
                <w:sz w:val="20"/>
                <w:szCs w:val="20"/>
              </w:rPr>
              <w:t xml:space="preserve"> vents do not feed</w:t>
            </w:r>
            <w:r>
              <w:rPr>
                <w:sz w:val="20"/>
                <w:szCs w:val="20"/>
              </w:rPr>
              <w:t>-</w:t>
            </w:r>
            <w:r w:rsidRPr="00455459">
              <w:rPr>
                <w:sz w:val="20"/>
                <w:szCs w:val="20"/>
              </w:rPr>
              <w:t>back in through open</w:t>
            </w:r>
            <w:r>
              <w:rPr>
                <w:sz w:val="20"/>
                <w:szCs w:val="20"/>
              </w:rPr>
              <w:t xml:space="preserve"> </w:t>
            </w:r>
            <w:r w:rsidRPr="00455459">
              <w:rPr>
                <w:sz w:val="20"/>
                <w:szCs w:val="20"/>
              </w:rPr>
              <w:t>windows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AA31D1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7E421B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AE94D8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DBD8782" w14:textId="46CEE832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A1866" w:rsidRPr="00EC251E" w14:paraId="60B747F2" w14:textId="07751797" w:rsidTr="005F1353">
        <w:tc>
          <w:tcPr>
            <w:tcW w:w="737" w:type="dxa"/>
            <w:vAlign w:val="center"/>
          </w:tcPr>
          <w:p w14:paraId="1139D436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3216A7EA" w14:textId="0C0BA8B3" w:rsidR="00FA1866" w:rsidRPr="00EC251E" w:rsidRDefault="00FA1866" w:rsidP="00E93367">
            <w:pPr>
              <w:keepNext/>
              <w:spacing w:before="60" w:after="60"/>
              <w:rPr>
                <w:sz w:val="20"/>
                <w:szCs w:val="20"/>
              </w:rPr>
            </w:pPr>
            <w:r w:rsidRPr="00455459">
              <w:rPr>
                <w:b/>
                <w:bCs/>
                <w:sz w:val="20"/>
                <w:szCs w:val="20"/>
              </w:rPr>
              <w:t>Other Personal Protection Equipment (PPE)</w:t>
            </w:r>
          </w:p>
        </w:tc>
      </w:tr>
      <w:tr w:rsidR="00FA1866" w:rsidRPr="00EC251E" w14:paraId="03301148" w14:textId="42250C30" w:rsidTr="005F1353">
        <w:tc>
          <w:tcPr>
            <w:tcW w:w="737" w:type="dxa"/>
            <w:vAlign w:val="center"/>
          </w:tcPr>
          <w:p w14:paraId="5D7D2C7D" w14:textId="77777777" w:rsidR="00FA1866" w:rsidRPr="00EC251E" w:rsidRDefault="00FA1866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7250072C" w14:textId="34862C5E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Compliance Officer</w:t>
            </w:r>
            <w:r w:rsidRPr="008B3B37">
              <w:rPr>
                <w:sz w:val="20"/>
                <w:szCs w:val="20"/>
              </w:rPr>
              <w:t xml:space="preserve"> must </w:t>
            </w:r>
            <w:r w:rsidR="00641447" w:rsidRPr="008B3B37">
              <w:rPr>
                <w:sz w:val="20"/>
                <w:szCs w:val="20"/>
              </w:rPr>
              <w:t xml:space="preserve">check regularly </w:t>
            </w:r>
            <w:r w:rsidR="004C0D4C" w:rsidRPr="008B3B37">
              <w:rPr>
                <w:sz w:val="20"/>
                <w:szCs w:val="20"/>
              </w:rPr>
              <w:t>whether any additional PPE is recommended</w:t>
            </w:r>
            <w:r w:rsidR="00D5769E">
              <w:rPr>
                <w:sz w:val="20"/>
                <w:szCs w:val="20"/>
              </w:rPr>
              <w:t>,</w:t>
            </w:r>
            <w:r w:rsidR="004C0D4C" w:rsidRPr="008B3B37">
              <w:rPr>
                <w:sz w:val="20"/>
                <w:szCs w:val="20"/>
              </w:rPr>
              <w:t xml:space="preserve"> given the nature of the workplace or the nature of</w:t>
            </w:r>
            <w:r w:rsidR="004C0D4C">
              <w:rPr>
                <w:sz w:val="20"/>
                <w:szCs w:val="20"/>
              </w:rPr>
              <w:t xml:space="preserve"> </w:t>
            </w:r>
            <w:r w:rsidR="004C0D4C" w:rsidRPr="008B3B37">
              <w:rPr>
                <w:sz w:val="20"/>
                <w:szCs w:val="20"/>
              </w:rPr>
              <w:t>a</w:t>
            </w:r>
            <w:r w:rsidR="004C0D4C">
              <w:rPr>
                <w:sz w:val="20"/>
                <w:szCs w:val="20"/>
              </w:rPr>
              <w:t xml:space="preserve">n employee’s </w:t>
            </w:r>
            <w:r w:rsidR="004C0D4C" w:rsidRPr="008B3B37">
              <w:rPr>
                <w:sz w:val="20"/>
                <w:szCs w:val="20"/>
              </w:rPr>
              <w:t>duties</w:t>
            </w:r>
            <w:r w:rsidR="00D5769E">
              <w:rPr>
                <w:sz w:val="20"/>
                <w:szCs w:val="20"/>
              </w:rPr>
              <w:t>,</w:t>
            </w:r>
            <w:r w:rsidRPr="008B3B37">
              <w:rPr>
                <w:sz w:val="20"/>
                <w:szCs w:val="20"/>
              </w:rPr>
              <w:t xml:space="preserve"> on the National De</w:t>
            </w:r>
            <w:r>
              <w:rPr>
                <w:sz w:val="20"/>
                <w:szCs w:val="20"/>
              </w:rPr>
              <w:t xml:space="preserve">pt </w:t>
            </w:r>
            <w:r w:rsidRPr="008B3B37">
              <w:rPr>
                <w:sz w:val="20"/>
                <w:szCs w:val="20"/>
              </w:rPr>
              <w:t xml:space="preserve">of Health </w:t>
            </w:r>
            <w:r w:rsidR="0018726D">
              <w:rPr>
                <w:sz w:val="20"/>
                <w:szCs w:val="20"/>
              </w:rPr>
              <w:t xml:space="preserve">website </w:t>
            </w:r>
            <w:r>
              <w:rPr>
                <w:sz w:val="20"/>
                <w:szCs w:val="20"/>
              </w:rPr>
              <w:t>(</w:t>
            </w:r>
            <w:r w:rsidR="0018726D" w:rsidRPr="000A7C45">
              <w:rPr>
                <w:sz w:val="20"/>
                <w:szCs w:val="20"/>
              </w:rPr>
              <w:t>www.health.gov.za</w:t>
            </w:r>
            <w:r>
              <w:rPr>
                <w:sz w:val="20"/>
                <w:szCs w:val="20"/>
              </w:rPr>
              <w:t>),</w:t>
            </w:r>
            <w:r w:rsidR="0018726D">
              <w:rPr>
                <w:sz w:val="20"/>
                <w:szCs w:val="20"/>
              </w:rPr>
              <w:t xml:space="preserve"> </w:t>
            </w:r>
            <w:r w:rsidR="006031D3">
              <w:rPr>
                <w:sz w:val="20"/>
                <w:szCs w:val="20"/>
              </w:rPr>
              <w:t>&amp;</w:t>
            </w:r>
          </w:p>
        </w:tc>
        <w:tc>
          <w:tcPr>
            <w:tcW w:w="850" w:type="dxa"/>
          </w:tcPr>
          <w:p w14:paraId="278A2A65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E16C0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BE1D96" w14:textId="77777777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2515C90" w14:textId="7390CAB9" w:rsidR="00FA1866" w:rsidRPr="00EC251E" w:rsidRDefault="00FA1866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4424" w:rsidRPr="00EC251E" w14:paraId="07D0E682" w14:textId="77777777" w:rsidTr="005F1353">
        <w:tc>
          <w:tcPr>
            <w:tcW w:w="737" w:type="dxa"/>
            <w:vAlign w:val="center"/>
          </w:tcPr>
          <w:p w14:paraId="39EAFEFB" w14:textId="77777777" w:rsidR="00C74424" w:rsidRPr="00EC251E" w:rsidRDefault="00C74424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744C019" w14:textId="400950EC" w:rsidR="00C74424" w:rsidRDefault="00641447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4424" w:rsidRPr="008B3B37">
              <w:rPr>
                <w:sz w:val="20"/>
                <w:szCs w:val="20"/>
              </w:rPr>
              <w:t>he National Institute of Communicable Diseases</w:t>
            </w:r>
            <w:r w:rsidR="009D7DE4">
              <w:rPr>
                <w:sz w:val="20"/>
                <w:szCs w:val="20"/>
              </w:rPr>
              <w:t xml:space="preserve"> website</w:t>
            </w:r>
            <w:r w:rsidR="00C74424" w:rsidRPr="008B3B37">
              <w:rPr>
                <w:sz w:val="20"/>
                <w:szCs w:val="20"/>
              </w:rPr>
              <w:t xml:space="preserve"> </w:t>
            </w:r>
            <w:r w:rsidR="00C74424">
              <w:rPr>
                <w:sz w:val="20"/>
                <w:szCs w:val="20"/>
              </w:rPr>
              <w:t>(</w:t>
            </w:r>
            <w:r w:rsidR="0018726D" w:rsidRPr="000A7C45">
              <w:rPr>
                <w:sz w:val="20"/>
                <w:szCs w:val="20"/>
              </w:rPr>
              <w:t>https://www.nicd.ac.za/</w:t>
            </w:r>
            <w:r w:rsidR="00C74424">
              <w:rPr>
                <w:sz w:val="20"/>
                <w:szCs w:val="20"/>
              </w:rPr>
              <w:t>)</w:t>
            </w:r>
            <w:r w:rsidR="0018726D">
              <w:rPr>
                <w:sz w:val="20"/>
                <w:szCs w:val="20"/>
              </w:rPr>
              <w:t xml:space="preserve"> </w:t>
            </w:r>
            <w:r w:rsidR="000A7C45">
              <w:rPr>
                <w:sz w:val="20"/>
                <w:szCs w:val="20"/>
              </w:rPr>
              <w:t>&amp;</w:t>
            </w:r>
          </w:p>
        </w:tc>
        <w:tc>
          <w:tcPr>
            <w:tcW w:w="850" w:type="dxa"/>
          </w:tcPr>
          <w:p w14:paraId="738A3B8C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B5A1B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5C752E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084877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4424" w:rsidRPr="00EC251E" w14:paraId="3563A11A" w14:textId="77777777" w:rsidTr="005F1353">
        <w:tc>
          <w:tcPr>
            <w:tcW w:w="737" w:type="dxa"/>
            <w:vAlign w:val="center"/>
          </w:tcPr>
          <w:p w14:paraId="3D252612" w14:textId="77777777" w:rsidR="00C74424" w:rsidRPr="00EC251E" w:rsidRDefault="00C74424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5324368" w14:textId="78CC5F9E" w:rsidR="00C74424" w:rsidRDefault="00597190" w:rsidP="00E933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74424" w:rsidRPr="008B3B37">
              <w:rPr>
                <w:sz w:val="20"/>
                <w:szCs w:val="20"/>
              </w:rPr>
              <w:t>he National</w:t>
            </w:r>
            <w:r w:rsidR="00C74424">
              <w:rPr>
                <w:sz w:val="20"/>
                <w:szCs w:val="20"/>
              </w:rPr>
              <w:t xml:space="preserve"> </w:t>
            </w:r>
            <w:r w:rsidR="00C74424" w:rsidRPr="008B3B37">
              <w:rPr>
                <w:sz w:val="20"/>
                <w:szCs w:val="20"/>
              </w:rPr>
              <w:t>Institute for Occupational Health</w:t>
            </w:r>
            <w:r w:rsidR="004C0D4C">
              <w:rPr>
                <w:sz w:val="20"/>
                <w:szCs w:val="20"/>
              </w:rPr>
              <w:t xml:space="preserve"> website</w:t>
            </w:r>
            <w:r w:rsidR="00C74424" w:rsidRPr="008B3B37">
              <w:rPr>
                <w:sz w:val="20"/>
                <w:szCs w:val="20"/>
              </w:rPr>
              <w:t xml:space="preserve"> </w:t>
            </w:r>
            <w:r w:rsidR="00C74424">
              <w:rPr>
                <w:sz w:val="20"/>
                <w:szCs w:val="20"/>
              </w:rPr>
              <w:t>(</w:t>
            </w:r>
            <w:r w:rsidR="00C74424" w:rsidRPr="00EC251E">
              <w:rPr>
                <w:sz w:val="20"/>
                <w:szCs w:val="20"/>
              </w:rPr>
              <w:t>http://www.nioh.ac.za</w:t>
            </w:r>
            <w:r w:rsidR="00C74424">
              <w:rPr>
                <w:sz w:val="20"/>
                <w:szCs w:val="20"/>
              </w:rPr>
              <w:t>)</w:t>
            </w:r>
            <w:r w:rsidR="000A7C4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450D695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4D7E4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1AFD6C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E790FE4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4424" w:rsidRPr="00EC251E" w14:paraId="1DADC1B3" w14:textId="3657EAFE" w:rsidTr="005F1353">
        <w:tc>
          <w:tcPr>
            <w:tcW w:w="737" w:type="dxa"/>
            <w:vAlign w:val="center"/>
          </w:tcPr>
          <w:p w14:paraId="03216D73" w14:textId="77777777" w:rsidR="00C74424" w:rsidRPr="009108C4" w:rsidRDefault="00C74424" w:rsidP="00E93367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7" w:type="dxa"/>
            <w:gridSpan w:val="5"/>
          </w:tcPr>
          <w:p w14:paraId="65DEE2E5" w14:textId="4C19A259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  <w:r w:rsidRPr="007B56D4">
              <w:rPr>
                <w:b/>
                <w:bCs/>
                <w:sz w:val="20"/>
                <w:szCs w:val="20"/>
              </w:rPr>
              <w:t>Other Measures</w:t>
            </w:r>
            <w:r w:rsidR="00597190">
              <w:rPr>
                <w:b/>
                <w:bCs/>
                <w:sz w:val="20"/>
                <w:szCs w:val="20"/>
              </w:rPr>
              <w:t xml:space="preserve"> (</w:t>
            </w:r>
            <w:r w:rsidR="000A7C45">
              <w:rPr>
                <w:b/>
                <w:bCs/>
                <w:sz w:val="20"/>
                <w:szCs w:val="20"/>
              </w:rPr>
              <w:t>Specific to the Company)</w:t>
            </w:r>
          </w:p>
        </w:tc>
      </w:tr>
      <w:tr w:rsidR="00C74424" w:rsidRPr="00EC251E" w14:paraId="6D961139" w14:textId="6ACAA497" w:rsidTr="005F1353">
        <w:tc>
          <w:tcPr>
            <w:tcW w:w="737" w:type="dxa"/>
            <w:vAlign w:val="center"/>
          </w:tcPr>
          <w:p w14:paraId="0FCB306B" w14:textId="77777777" w:rsidR="00C74424" w:rsidRPr="00EC251E" w:rsidRDefault="00C74424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569D5A17" w14:textId="3AC60E33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3AC5A0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A66C9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8CF07E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1914FC" w14:textId="01C79ADE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4424" w:rsidRPr="00EC251E" w14:paraId="286F1C5D" w14:textId="492F2FDF" w:rsidTr="005F1353">
        <w:tc>
          <w:tcPr>
            <w:tcW w:w="737" w:type="dxa"/>
            <w:vAlign w:val="center"/>
          </w:tcPr>
          <w:p w14:paraId="4ADA5B17" w14:textId="77777777" w:rsidR="00C74424" w:rsidRPr="00EC251E" w:rsidRDefault="00C74424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311FB4FD" w14:textId="5B1B9B55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EF7529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56DA8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6DB17E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24C511C" w14:textId="68FFE7D4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4424" w:rsidRPr="00EC251E" w14:paraId="08D16C51" w14:textId="5AF578EC" w:rsidTr="005F1353">
        <w:tc>
          <w:tcPr>
            <w:tcW w:w="737" w:type="dxa"/>
            <w:vAlign w:val="center"/>
          </w:tcPr>
          <w:p w14:paraId="39699A3C" w14:textId="77777777" w:rsidR="00C74424" w:rsidRPr="00EC251E" w:rsidRDefault="00C74424" w:rsidP="00E93367">
            <w:pPr>
              <w:pStyle w:val="ListParagraph"/>
              <w:numPr>
                <w:ilvl w:val="1"/>
                <w:numId w:val="10"/>
              </w:numPr>
              <w:spacing w:before="60" w:after="60"/>
              <w:ind w:left="431" w:hanging="431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14:paraId="0BA9B6AB" w14:textId="006EE591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D0D87B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4B6C5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4B7E46" w14:textId="77777777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62CCFE0" w14:textId="5FE63350" w:rsidR="00C74424" w:rsidRPr="00EC251E" w:rsidRDefault="00C74424" w:rsidP="00E9336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EB1DD97" w14:textId="77777777" w:rsidR="00EF5969" w:rsidRDefault="00EF5969" w:rsidP="004E6B4B">
      <w:pPr>
        <w:spacing w:before="120"/>
        <w:rPr>
          <w:sz w:val="20"/>
          <w:szCs w:val="20"/>
        </w:rPr>
      </w:pPr>
    </w:p>
    <w:p w14:paraId="73C065D5" w14:textId="77777777" w:rsidR="00EF5969" w:rsidRDefault="00EF5969" w:rsidP="004E6B4B">
      <w:pPr>
        <w:spacing w:before="120"/>
        <w:rPr>
          <w:sz w:val="20"/>
          <w:szCs w:val="20"/>
        </w:rPr>
      </w:pPr>
    </w:p>
    <w:p w14:paraId="68C6A230" w14:textId="77777777" w:rsidR="00EF5969" w:rsidRDefault="00EF5969" w:rsidP="004E6B4B">
      <w:pPr>
        <w:spacing w:before="120"/>
        <w:rPr>
          <w:sz w:val="20"/>
          <w:szCs w:val="20"/>
        </w:rPr>
      </w:pPr>
    </w:p>
    <w:p w14:paraId="34FAAAA9" w14:textId="77777777" w:rsidR="00EF5969" w:rsidRDefault="00EF5969" w:rsidP="004E6B4B">
      <w:pPr>
        <w:spacing w:before="120"/>
        <w:rPr>
          <w:sz w:val="20"/>
          <w:szCs w:val="20"/>
        </w:rPr>
      </w:pPr>
    </w:p>
    <w:p w14:paraId="20558995" w14:textId="77777777" w:rsidR="00EF5969" w:rsidRDefault="00EF5969" w:rsidP="004E6B4B">
      <w:pPr>
        <w:spacing w:before="120"/>
        <w:rPr>
          <w:sz w:val="20"/>
          <w:szCs w:val="20"/>
        </w:rPr>
      </w:pPr>
    </w:p>
    <w:p w14:paraId="6F5C8C9E" w14:textId="0A224CB7" w:rsidR="00EF5969" w:rsidRPr="00EF5969" w:rsidRDefault="00EF5969" w:rsidP="004E6B4B">
      <w:pPr>
        <w:spacing w:before="120"/>
        <w:rPr>
          <w:b/>
          <w:bCs/>
          <w:sz w:val="20"/>
          <w:szCs w:val="20"/>
        </w:rPr>
      </w:pPr>
      <w:r w:rsidRPr="00EF5969">
        <w:rPr>
          <w:b/>
          <w:bCs/>
          <w:sz w:val="20"/>
          <w:szCs w:val="20"/>
        </w:rPr>
        <w:lastRenderedPageBreak/>
        <w:t>APPENDICES</w:t>
      </w:r>
    </w:p>
    <w:p w14:paraId="6A933EB7" w14:textId="77777777" w:rsidR="00EF5969" w:rsidRDefault="00EF5969" w:rsidP="004E6B4B">
      <w:pPr>
        <w:spacing w:before="120"/>
        <w:rPr>
          <w:sz w:val="20"/>
          <w:szCs w:val="20"/>
        </w:rPr>
      </w:pPr>
    </w:p>
    <w:p w14:paraId="721F680A" w14:textId="5DF0E8DC" w:rsidR="00FB4FF0" w:rsidRPr="00FB4FF0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1 – </w:t>
      </w:r>
      <w:r w:rsidR="00685D5C" w:rsidRPr="00FB4FF0">
        <w:rPr>
          <w:sz w:val="20"/>
          <w:szCs w:val="20"/>
        </w:rPr>
        <w:t>RISK ASSESSMENT FORM</w:t>
      </w:r>
    </w:p>
    <w:p w14:paraId="39E73FAB" w14:textId="51542C43" w:rsidR="00FB4FF0" w:rsidRPr="00FB4FF0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2 – </w:t>
      </w:r>
      <w:r w:rsidR="00685D5C">
        <w:rPr>
          <w:sz w:val="20"/>
          <w:szCs w:val="20"/>
        </w:rPr>
        <w:t>CORONAVIRUS POLICY</w:t>
      </w:r>
    </w:p>
    <w:p w14:paraId="77825CA8" w14:textId="1399E9AE" w:rsidR="00FB4FF0" w:rsidRPr="00FB4FF0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>Appendix 3 –</w:t>
      </w:r>
      <w:r w:rsidR="006B78F8">
        <w:rPr>
          <w:sz w:val="20"/>
          <w:szCs w:val="20"/>
        </w:rPr>
        <w:t xml:space="preserve"> </w:t>
      </w:r>
      <w:r w:rsidR="00685D5C">
        <w:rPr>
          <w:sz w:val="20"/>
          <w:szCs w:val="20"/>
        </w:rPr>
        <w:t xml:space="preserve">LOA </w:t>
      </w:r>
      <w:r w:rsidR="00685D5C" w:rsidRPr="00FB4FF0">
        <w:rPr>
          <w:sz w:val="20"/>
          <w:szCs w:val="20"/>
        </w:rPr>
        <w:t>COMPLIANCE OFFICER</w:t>
      </w:r>
    </w:p>
    <w:p w14:paraId="5F299B8E" w14:textId="180C2D8E" w:rsidR="00FB4FF0" w:rsidRPr="00FB4FF0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4 – </w:t>
      </w:r>
      <w:r w:rsidR="00685D5C" w:rsidRPr="00FB4FF0">
        <w:rPr>
          <w:sz w:val="20"/>
          <w:szCs w:val="20"/>
        </w:rPr>
        <w:t xml:space="preserve">SUPERVISORS </w:t>
      </w:r>
      <w:r w:rsidR="00685D5C">
        <w:rPr>
          <w:sz w:val="20"/>
          <w:szCs w:val="20"/>
        </w:rPr>
        <w:t>D</w:t>
      </w:r>
      <w:r w:rsidR="00685D5C" w:rsidRPr="00FB4FF0">
        <w:rPr>
          <w:sz w:val="20"/>
          <w:szCs w:val="20"/>
        </w:rPr>
        <w:t xml:space="preserve">UTY </w:t>
      </w:r>
      <w:r w:rsidR="00685D5C">
        <w:rPr>
          <w:sz w:val="20"/>
          <w:szCs w:val="20"/>
        </w:rPr>
        <w:t>C</w:t>
      </w:r>
      <w:r w:rsidR="00685D5C" w:rsidRPr="00FB4FF0">
        <w:rPr>
          <w:sz w:val="20"/>
          <w:szCs w:val="20"/>
        </w:rPr>
        <w:t xml:space="preserve">HECK </w:t>
      </w:r>
      <w:r w:rsidR="00685D5C">
        <w:rPr>
          <w:sz w:val="20"/>
          <w:szCs w:val="20"/>
        </w:rPr>
        <w:t>L</w:t>
      </w:r>
      <w:r w:rsidR="00685D5C" w:rsidRPr="00FB4FF0">
        <w:rPr>
          <w:sz w:val="20"/>
          <w:szCs w:val="20"/>
        </w:rPr>
        <w:t>IST</w:t>
      </w:r>
    </w:p>
    <w:p w14:paraId="5A41809C" w14:textId="759F6264" w:rsidR="00FB4FF0" w:rsidRPr="00FB4FF0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5 – </w:t>
      </w:r>
      <w:r w:rsidR="00685D5C" w:rsidRPr="00FB4FF0">
        <w:rPr>
          <w:sz w:val="20"/>
          <w:szCs w:val="20"/>
        </w:rPr>
        <w:t>LEAFLET</w:t>
      </w:r>
    </w:p>
    <w:p w14:paraId="0C918BC0" w14:textId="1EA23560" w:rsidR="0098448B" w:rsidRDefault="00FB4FF0" w:rsidP="004E6B4B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6 – </w:t>
      </w:r>
      <w:r w:rsidR="00685D5C">
        <w:rPr>
          <w:sz w:val="20"/>
          <w:szCs w:val="20"/>
        </w:rPr>
        <w:t>P</w:t>
      </w:r>
      <w:r w:rsidR="00685D5C" w:rsidRPr="00FB4FF0">
        <w:rPr>
          <w:sz w:val="20"/>
          <w:szCs w:val="20"/>
        </w:rPr>
        <w:t>OSTER</w:t>
      </w:r>
      <w:r w:rsidR="00685D5C">
        <w:rPr>
          <w:sz w:val="20"/>
          <w:szCs w:val="20"/>
        </w:rPr>
        <w:t>S</w:t>
      </w:r>
    </w:p>
    <w:p w14:paraId="650C48E2" w14:textId="51A3DBEF" w:rsidR="00EF5969" w:rsidRDefault="00EF5969" w:rsidP="00EF5969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</w:t>
      </w:r>
      <w:r>
        <w:rPr>
          <w:sz w:val="20"/>
          <w:szCs w:val="20"/>
        </w:rPr>
        <w:t>7</w:t>
      </w:r>
      <w:r w:rsidRPr="00FB4FF0">
        <w:rPr>
          <w:sz w:val="20"/>
          <w:szCs w:val="20"/>
        </w:rPr>
        <w:t xml:space="preserve"> – </w:t>
      </w:r>
      <w:r w:rsidR="00685D5C">
        <w:rPr>
          <w:sz w:val="20"/>
          <w:szCs w:val="20"/>
        </w:rPr>
        <w:t>PPE REGISTER</w:t>
      </w:r>
    </w:p>
    <w:p w14:paraId="0B932D7C" w14:textId="664D00B1" w:rsidR="00685D5C" w:rsidRDefault="00685D5C" w:rsidP="00685D5C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</w:t>
      </w:r>
      <w:r>
        <w:rPr>
          <w:sz w:val="20"/>
          <w:szCs w:val="20"/>
        </w:rPr>
        <w:t>8</w:t>
      </w:r>
      <w:r w:rsidRPr="00FB4FF0">
        <w:rPr>
          <w:sz w:val="20"/>
          <w:szCs w:val="20"/>
        </w:rPr>
        <w:t xml:space="preserve"> – </w:t>
      </w:r>
      <w:r>
        <w:rPr>
          <w:sz w:val="20"/>
          <w:szCs w:val="20"/>
        </w:rPr>
        <w:t>COMPLIANCE OFFICER INSPECTION LIST</w:t>
      </w:r>
    </w:p>
    <w:p w14:paraId="16E24298" w14:textId="66D84148" w:rsidR="00685D5C" w:rsidRDefault="00685D5C" w:rsidP="00685D5C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</w:t>
      </w:r>
      <w:r>
        <w:rPr>
          <w:sz w:val="20"/>
          <w:szCs w:val="20"/>
        </w:rPr>
        <w:t>9</w:t>
      </w:r>
      <w:r w:rsidRPr="00FB4FF0">
        <w:rPr>
          <w:sz w:val="20"/>
          <w:szCs w:val="20"/>
        </w:rPr>
        <w:t xml:space="preserve"> – </w:t>
      </w:r>
      <w:r>
        <w:rPr>
          <w:sz w:val="20"/>
          <w:szCs w:val="20"/>
        </w:rPr>
        <w:t>MINUTES OF MEETINGS</w:t>
      </w:r>
    </w:p>
    <w:p w14:paraId="5F1372C2" w14:textId="5C616132" w:rsidR="00685D5C" w:rsidRDefault="00685D5C" w:rsidP="00685D5C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>Appendix</w:t>
      </w:r>
      <w:r>
        <w:rPr>
          <w:sz w:val="20"/>
          <w:szCs w:val="20"/>
        </w:rPr>
        <w:t>10</w:t>
      </w:r>
      <w:r w:rsidRPr="00FB4FF0">
        <w:rPr>
          <w:sz w:val="20"/>
          <w:szCs w:val="20"/>
        </w:rPr>
        <w:t xml:space="preserve"> – </w:t>
      </w:r>
      <w:r>
        <w:rPr>
          <w:sz w:val="20"/>
          <w:szCs w:val="20"/>
        </w:rPr>
        <w:t>COMPANY VEHICLE POLICY</w:t>
      </w:r>
    </w:p>
    <w:p w14:paraId="3EB5A02D" w14:textId="17E6C4F0" w:rsidR="00340EFD" w:rsidRDefault="00340EFD" w:rsidP="00340EFD">
      <w:pPr>
        <w:spacing w:before="120"/>
        <w:rPr>
          <w:sz w:val="20"/>
          <w:szCs w:val="20"/>
        </w:rPr>
      </w:pPr>
      <w:r w:rsidRPr="00FB4FF0">
        <w:rPr>
          <w:sz w:val="20"/>
          <w:szCs w:val="20"/>
        </w:rPr>
        <w:t xml:space="preserve">Appendix </w:t>
      </w:r>
      <w:r w:rsidR="00685D5C">
        <w:rPr>
          <w:sz w:val="20"/>
          <w:szCs w:val="20"/>
        </w:rPr>
        <w:t>11</w:t>
      </w:r>
      <w:r w:rsidRPr="00FB4FF0">
        <w:rPr>
          <w:sz w:val="20"/>
          <w:szCs w:val="20"/>
        </w:rPr>
        <w:t xml:space="preserve"> – </w:t>
      </w:r>
      <w:r w:rsidR="00685D5C">
        <w:rPr>
          <w:sz w:val="20"/>
          <w:szCs w:val="20"/>
        </w:rPr>
        <w:t>PRESCRIBED FORMS</w:t>
      </w:r>
    </w:p>
    <w:p w14:paraId="7C1EA53A" w14:textId="77777777" w:rsidR="00340EFD" w:rsidRDefault="00340EFD" w:rsidP="00EF5969">
      <w:pPr>
        <w:spacing w:before="120"/>
        <w:rPr>
          <w:sz w:val="20"/>
          <w:szCs w:val="20"/>
        </w:rPr>
      </w:pPr>
    </w:p>
    <w:p w14:paraId="641897DF" w14:textId="77777777" w:rsidR="00EF5969" w:rsidRDefault="00EF5969" w:rsidP="004E6B4B">
      <w:pPr>
        <w:spacing w:before="120"/>
        <w:rPr>
          <w:sz w:val="20"/>
          <w:szCs w:val="20"/>
        </w:rPr>
      </w:pPr>
    </w:p>
    <w:p w14:paraId="6D6B7B16" w14:textId="77777777" w:rsidR="00EF5969" w:rsidRPr="00FB4FF0" w:rsidRDefault="00EF5969" w:rsidP="004E6B4B">
      <w:pPr>
        <w:spacing w:before="120"/>
        <w:rPr>
          <w:sz w:val="20"/>
          <w:szCs w:val="20"/>
        </w:rPr>
      </w:pPr>
    </w:p>
    <w:p w14:paraId="30117A04" w14:textId="77777777" w:rsidR="0098448B" w:rsidRPr="00FB4FF0" w:rsidRDefault="0098448B">
      <w:pPr>
        <w:rPr>
          <w:sz w:val="20"/>
          <w:szCs w:val="20"/>
        </w:rPr>
      </w:pPr>
    </w:p>
    <w:p w14:paraId="2982B675" w14:textId="67558696" w:rsidR="0098448B" w:rsidRDefault="0098448B"/>
    <w:p w14:paraId="57192433" w14:textId="77777777" w:rsidR="004E6B4B" w:rsidRDefault="004E6B4B"/>
    <w:sectPr w:rsidR="004E6B4B" w:rsidSect="00A80AC5">
      <w:footerReference w:type="default" r:id="rId7"/>
      <w:pgSz w:w="16838" w:h="11906" w:orient="landscape" w:code="9"/>
      <w:pgMar w:top="102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1B0B" w14:textId="77777777" w:rsidR="00742650" w:rsidRDefault="00742650" w:rsidP="00FB6FDB">
      <w:pPr>
        <w:spacing w:before="0" w:after="0"/>
      </w:pPr>
      <w:r>
        <w:separator/>
      </w:r>
    </w:p>
  </w:endnote>
  <w:endnote w:type="continuationSeparator" w:id="0">
    <w:p w14:paraId="5830E571" w14:textId="77777777" w:rsidR="00742650" w:rsidRDefault="00742650" w:rsidP="00FB6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2BC7" w14:textId="396B5DBF" w:rsidR="00A54D92" w:rsidRPr="00A54D92" w:rsidRDefault="00CF558C" w:rsidP="00CF558C">
    <w:pPr>
      <w:pStyle w:val="Footer"/>
      <w:tabs>
        <w:tab w:val="clear" w:pos="4513"/>
        <w:tab w:val="clear" w:pos="9026"/>
        <w:tab w:val="center" w:pos="8222"/>
        <w:tab w:val="right" w:pos="15593"/>
      </w:tabs>
      <w:ind w:right="-7484"/>
      <w:jc w:val="lef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A76CC37" wp14:editId="6BEF20D6">
          <wp:simplePos x="0" y="0"/>
          <wp:positionH relativeFrom="column">
            <wp:posOffset>44450</wp:posOffset>
          </wp:positionH>
          <wp:positionV relativeFrom="paragraph">
            <wp:posOffset>-43815</wp:posOffset>
          </wp:positionV>
          <wp:extent cx="923925" cy="26733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 w:rsidR="003E4A56" w:rsidRPr="003E4A56">
      <w:rPr>
        <w:sz w:val="20"/>
        <w:szCs w:val="20"/>
      </w:rPr>
      <w:t>30 Apr 2020</w:t>
    </w:r>
    <w:r>
      <w:rPr>
        <w:sz w:val="20"/>
        <w:szCs w:val="20"/>
      </w:rPr>
      <w:t xml:space="preserve">   </w:t>
    </w:r>
    <w:r w:rsidR="003E4A56" w:rsidRPr="003E4A56">
      <w:rPr>
        <w:sz w:val="20"/>
        <w:szCs w:val="20"/>
      </w:rPr>
      <w:t>Version 1.0</w:t>
    </w:r>
    <w:r w:rsidR="003E4A56">
      <w:tab/>
    </w:r>
    <w:sdt>
      <w:sdtPr>
        <w:id w:val="-109431239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A54D92" w:rsidRPr="00A54D92">
              <w:rPr>
                <w:sz w:val="20"/>
                <w:szCs w:val="20"/>
              </w:rPr>
              <w:t xml:space="preserve">Page </w:t>
            </w:r>
            <w:r w:rsidR="00A54D92" w:rsidRPr="00A54D92">
              <w:rPr>
                <w:sz w:val="20"/>
                <w:szCs w:val="20"/>
              </w:rPr>
              <w:fldChar w:fldCharType="begin"/>
            </w:r>
            <w:r w:rsidR="00A54D92" w:rsidRPr="00A54D92">
              <w:rPr>
                <w:sz w:val="20"/>
                <w:szCs w:val="20"/>
              </w:rPr>
              <w:instrText xml:space="preserve"> PAGE </w:instrText>
            </w:r>
            <w:r w:rsidR="00A54D92" w:rsidRPr="00A54D92">
              <w:rPr>
                <w:sz w:val="20"/>
                <w:szCs w:val="20"/>
              </w:rPr>
              <w:fldChar w:fldCharType="separate"/>
            </w:r>
            <w:r w:rsidR="00A54D92" w:rsidRPr="00A54D92">
              <w:rPr>
                <w:noProof/>
                <w:sz w:val="20"/>
                <w:szCs w:val="20"/>
              </w:rPr>
              <w:t>2</w:t>
            </w:r>
            <w:r w:rsidR="00A54D92" w:rsidRPr="00A54D92">
              <w:rPr>
                <w:sz w:val="20"/>
                <w:szCs w:val="20"/>
              </w:rPr>
              <w:fldChar w:fldCharType="end"/>
            </w:r>
            <w:r w:rsidR="00A54D92" w:rsidRPr="00A54D92">
              <w:rPr>
                <w:sz w:val="20"/>
                <w:szCs w:val="20"/>
              </w:rPr>
              <w:t xml:space="preserve"> of </w:t>
            </w:r>
            <w:r w:rsidR="00A54D92" w:rsidRPr="00A54D92">
              <w:rPr>
                <w:sz w:val="20"/>
                <w:szCs w:val="20"/>
              </w:rPr>
              <w:fldChar w:fldCharType="begin"/>
            </w:r>
            <w:r w:rsidR="00A54D92" w:rsidRPr="00A54D92">
              <w:rPr>
                <w:sz w:val="20"/>
                <w:szCs w:val="20"/>
              </w:rPr>
              <w:instrText xml:space="preserve"> NUMPAGES  </w:instrText>
            </w:r>
            <w:r w:rsidR="00A54D92" w:rsidRPr="00A54D92">
              <w:rPr>
                <w:sz w:val="20"/>
                <w:szCs w:val="20"/>
              </w:rPr>
              <w:fldChar w:fldCharType="separate"/>
            </w:r>
            <w:r w:rsidR="00A54D92" w:rsidRPr="00A54D92">
              <w:rPr>
                <w:noProof/>
                <w:sz w:val="20"/>
                <w:szCs w:val="20"/>
              </w:rPr>
              <w:t>2</w:t>
            </w:r>
            <w:r w:rsidR="00A54D92" w:rsidRPr="00A54D92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9C7F" w14:textId="77777777" w:rsidR="00742650" w:rsidRDefault="00742650" w:rsidP="00FB6FDB">
      <w:pPr>
        <w:spacing w:before="0" w:after="0"/>
      </w:pPr>
      <w:r>
        <w:separator/>
      </w:r>
    </w:p>
  </w:footnote>
  <w:footnote w:type="continuationSeparator" w:id="0">
    <w:p w14:paraId="3E7D18F6" w14:textId="77777777" w:rsidR="00742650" w:rsidRDefault="00742650" w:rsidP="00FB6F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711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B778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753D6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B464D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C914C8"/>
    <w:multiLevelType w:val="multilevel"/>
    <w:tmpl w:val="1C09001F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4104" w:hanging="504"/>
      </w:pPr>
    </w:lvl>
    <w:lvl w:ilvl="3">
      <w:start w:val="1"/>
      <w:numFmt w:val="decimal"/>
      <w:lvlText w:val="%1.%2.%3.%4."/>
      <w:lvlJc w:val="left"/>
      <w:pPr>
        <w:ind w:left="4608" w:hanging="648"/>
      </w:pPr>
    </w:lvl>
    <w:lvl w:ilvl="4">
      <w:start w:val="1"/>
      <w:numFmt w:val="decimal"/>
      <w:lvlText w:val="%1.%2.%3.%4.%5."/>
      <w:lvlJc w:val="left"/>
      <w:pPr>
        <w:ind w:left="5112" w:hanging="792"/>
      </w:pPr>
    </w:lvl>
    <w:lvl w:ilvl="5">
      <w:start w:val="1"/>
      <w:numFmt w:val="decimal"/>
      <w:lvlText w:val="%1.%2.%3.%4.%5.%6."/>
      <w:lvlJc w:val="left"/>
      <w:pPr>
        <w:ind w:left="5616" w:hanging="936"/>
      </w:pPr>
    </w:lvl>
    <w:lvl w:ilvl="6">
      <w:start w:val="1"/>
      <w:numFmt w:val="decimal"/>
      <w:lvlText w:val="%1.%2.%3.%4.%5.%6.%7."/>
      <w:lvlJc w:val="left"/>
      <w:pPr>
        <w:ind w:left="6120" w:hanging="1080"/>
      </w:pPr>
    </w:lvl>
    <w:lvl w:ilvl="7">
      <w:start w:val="1"/>
      <w:numFmt w:val="decimal"/>
      <w:lvlText w:val="%1.%2.%3.%4.%5.%6.%7.%8."/>
      <w:lvlJc w:val="left"/>
      <w:pPr>
        <w:ind w:left="6624" w:hanging="1224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5" w15:restartNumberingAfterBreak="0">
    <w:nsid w:val="448D24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CC055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A6F0C"/>
    <w:multiLevelType w:val="hybridMultilevel"/>
    <w:tmpl w:val="B43CFC0E"/>
    <w:lvl w:ilvl="0" w:tplc="B8423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2220"/>
    <w:multiLevelType w:val="multilevel"/>
    <w:tmpl w:val="1C09001F"/>
    <w:lvl w:ilvl="0">
      <w:start w:val="1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lvlText w:val="%1.%2."/>
      <w:lvlJc w:val="left"/>
      <w:pPr>
        <w:ind w:left="5112" w:hanging="432"/>
      </w:pPr>
    </w:lvl>
    <w:lvl w:ilvl="2">
      <w:start w:val="1"/>
      <w:numFmt w:val="decimal"/>
      <w:lvlText w:val="%1.%2.%3."/>
      <w:lvlJc w:val="left"/>
      <w:pPr>
        <w:ind w:left="5544" w:hanging="504"/>
      </w:pPr>
    </w:lvl>
    <w:lvl w:ilvl="3">
      <w:start w:val="1"/>
      <w:numFmt w:val="decimal"/>
      <w:lvlText w:val="%1.%2.%3.%4."/>
      <w:lvlJc w:val="left"/>
      <w:pPr>
        <w:ind w:left="6048" w:hanging="648"/>
      </w:pPr>
    </w:lvl>
    <w:lvl w:ilvl="4">
      <w:start w:val="1"/>
      <w:numFmt w:val="decimal"/>
      <w:lvlText w:val="%1.%2.%3.%4.%5."/>
      <w:lvlJc w:val="left"/>
      <w:pPr>
        <w:ind w:left="6552" w:hanging="792"/>
      </w:pPr>
    </w:lvl>
    <w:lvl w:ilvl="5">
      <w:start w:val="1"/>
      <w:numFmt w:val="decimal"/>
      <w:lvlText w:val="%1.%2.%3.%4.%5.%6."/>
      <w:lvlJc w:val="left"/>
      <w:pPr>
        <w:ind w:left="7056" w:hanging="936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8064" w:hanging="1224"/>
      </w:pPr>
    </w:lvl>
    <w:lvl w:ilvl="8">
      <w:start w:val="1"/>
      <w:numFmt w:val="decimal"/>
      <w:lvlText w:val="%1.%2.%3.%4.%5.%6.%7.%8.%9."/>
      <w:lvlJc w:val="left"/>
      <w:pPr>
        <w:ind w:left="8640" w:hanging="1440"/>
      </w:pPr>
    </w:lvl>
  </w:abstractNum>
  <w:abstractNum w:abstractNumId="9" w15:restartNumberingAfterBreak="0">
    <w:nsid w:val="5511383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846DFA"/>
    <w:multiLevelType w:val="hybridMultilevel"/>
    <w:tmpl w:val="9536AA92"/>
    <w:lvl w:ilvl="0" w:tplc="80DAD368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0CB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7D7702"/>
    <w:multiLevelType w:val="hybridMultilevel"/>
    <w:tmpl w:val="97F035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102B2"/>
    <w:rsid w:val="00010D2C"/>
    <w:rsid w:val="00013BA9"/>
    <w:rsid w:val="00023872"/>
    <w:rsid w:val="00027B22"/>
    <w:rsid w:val="000352F2"/>
    <w:rsid w:val="00063E03"/>
    <w:rsid w:val="000954A8"/>
    <w:rsid w:val="000A383F"/>
    <w:rsid w:val="000A7C45"/>
    <w:rsid w:val="000B2F89"/>
    <w:rsid w:val="000B60E1"/>
    <w:rsid w:val="000E3D3E"/>
    <w:rsid w:val="000F0A45"/>
    <w:rsid w:val="000F5A12"/>
    <w:rsid w:val="00150BC7"/>
    <w:rsid w:val="00151F5F"/>
    <w:rsid w:val="001526C5"/>
    <w:rsid w:val="0018726D"/>
    <w:rsid w:val="0019045C"/>
    <w:rsid w:val="001A5AB5"/>
    <w:rsid w:val="001B39D7"/>
    <w:rsid w:val="001E1A54"/>
    <w:rsid w:val="001F0010"/>
    <w:rsid w:val="00204664"/>
    <w:rsid w:val="00216D35"/>
    <w:rsid w:val="00224E9C"/>
    <w:rsid w:val="00232EB9"/>
    <w:rsid w:val="0023499F"/>
    <w:rsid w:val="00243354"/>
    <w:rsid w:val="002465D1"/>
    <w:rsid w:val="00293F0E"/>
    <w:rsid w:val="002A71BC"/>
    <w:rsid w:val="00326384"/>
    <w:rsid w:val="00340EFD"/>
    <w:rsid w:val="003444F6"/>
    <w:rsid w:val="00356487"/>
    <w:rsid w:val="00357F42"/>
    <w:rsid w:val="003768C5"/>
    <w:rsid w:val="003C487E"/>
    <w:rsid w:val="003D03DB"/>
    <w:rsid w:val="003D3897"/>
    <w:rsid w:val="003E4A56"/>
    <w:rsid w:val="003F7A18"/>
    <w:rsid w:val="00404EDB"/>
    <w:rsid w:val="00410549"/>
    <w:rsid w:val="00455459"/>
    <w:rsid w:val="00457215"/>
    <w:rsid w:val="00457911"/>
    <w:rsid w:val="004656D4"/>
    <w:rsid w:val="00466CDA"/>
    <w:rsid w:val="004831F3"/>
    <w:rsid w:val="00487A27"/>
    <w:rsid w:val="004939F0"/>
    <w:rsid w:val="004A426F"/>
    <w:rsid w:val="004B30F9"/>
    <w:rsid w:val="004B57A4"/>
    <w:rsid w:val="004C0D4C"/>
    <w:rsid w:val="004D0332"/>
    <w:rsid w:val="004E6B4B"/>
    <w:rsid w:val="0050122D"/>
    <w:rsid w:val="005065A0"/>
    <w:rsid w:val="00523C8F"/>
    <w:rsid w:val="00535C5B"/>
    <w:rsid w:val="00557815"/>
    <w:rsid w:val="00561B8B"/>
    <w:rsid w:val="00570A2C"/>
    <w:rsid w:val="00597190"/>
    <w:rsid w:val="005A37FD"/>
    <w:rsid w:val="005B0930"/>
    <w:rsid w:val="005C7C0C"/>
    <w:rsid w:val="005E3137"/>
    <w:rsid w:val="005E6151"/>
    <w:rsid w:val="005F1353"/>
    <w:rsid w:val="006031D3"/>
    <w:rsid w:val="00615672"/>
    <w:rsid w:val="00617453"/>
    <w:rsid w:val="00641447"/>
    <w:rsid w:val="006427C5"/>
    <w:rsid w:val="006435A5"/>
    <w:rsid w:val="00667AFD"/>
    <w:rsid w:val="00667BFC"/>
    <w:rsid w:val="0067556E"/>
    <w:rsid w:val="00684086"/>
    <w:rsid w:val="00685D5C"/>
    <w:rsid w:val="00692C17"/>
    <w:rsid w:val="0069632D"/>
    <w:rsid w:val="006A12A5"/>
    <w:rsid w:val="006A136C"/>
    <w:rsid w:val="006A5582"/>
    <w:rsid w:val="006B78F8"/>
    <w:rsid w:val="006D0B41"/>
    <w:rsid w:val="006D1DB0"/>
    <w:rsid w:val="006D4080"/>
    <w:rsid w:val="0070087B"/>
    <w:rsid w:val="00720B9A"/>
    <w:rsid w:val="0072166E"/>
    <w:rsid w:val="007276FD"/>
    <w:rsid w:val="00727E2E"/>
    <w:rsid w:val="00731885"/>
    <w:rsid w:val="0073275D"/>
    <w:rsid w:val="007341E8"/>
    <w:rsid w:val="00742650"/>
    <w:rsid w:val="00757265"/>
    <w:rsid w:val="007634A2"/>
    <w:rsid w:val="00766D78"/>
    <w:rsid w:val="007751E1"/>
    <w:rsid w:val="007A4232"/>
    <w:rsid w:val="007B56D4"/>
    <w:rsid w:val="007E4B98"/>
    <w:rsid w:val="00804AB3"/>
    <w:rsid w:val="00816CDB"/>
    <w:rsid w:val="00816FD9"/>
    <w:rsid w:val="00817A3C"/>
    <w:rsid w:val="00820E79"/>
    <w:rsid w:val="008232AC"/>
    <w:rsid w:val="008318DB"/>
    <w:rsid w:val="008369F4"/>
    <w:rsid w:val="00836D7A"/>
    <w:rsid w:val="00843491"/>
    <w:rsid w:val="0085481E"/>
    <w:rsid w:val="008564FA"/>
    <w:rsid w:val="008675A3"/>
    <w:rsid w:val="00886EE6"/>
    <w:rsid w:val="0089250E"/>
    <w:rsid w:val="0089590D"/>
    <w:rsid w:val="008A5B78"/>
    <w:rsid w:val="008B08E2"/>
    <w:rsid w:val="008B3B37"/>
    <w:rsid w:val="008B40ED"/>
    <w:rsid w:val="008E1E2C"/>
    <w:rsid w:val="008E2436"/>
    <w:rsid w:val="009041E8"/>
    <w:rsid w:val="009108C4"/>
    <w:rsid w:val="0091343A"/>
    <w:rsid w:val="009160D0"/>
    <w:rsid w:val="00921FFD"/>
    <w:rsid w:val="00931491"/>
    <w:rsid w:val="00937BA7"/>
    <w:rsid w:val="00942A4A"/>
    <w:rsid w:val="0094381C"/>
    <w:rsid w:val="00965EF8"/>
    <w:rsid w:val="0096735E"/>
    <w:rsid w:val="00970109"/>
    <w:rsid w:val="0098448B"/>
    <w:rsid w:val="009A2F5F"/>
    <w:rsid w:val="009A4BF8"/>
    <w:rsid w:val="009B6D69"/>
    <w:rsid w:val="009C4808"/>
    <w:rsid w:val="009D7DE4"/>
    <w:rsid w:val="009E7414"/>
    <w:rsid w:val="009F79FB"/>
    <w:rsid w:val="00A3782B"/>
    <w:rsid w:val="00A4765B"/>
    <w:rsid w:val="00A50F26"/>
    <w:rsid w:val="00A54D92"/>
    <w:rsid w:val="00A80AC5"/>
    <w:rsid w:val="00AB1305"/>
    <w:rsid w:val="00AB1B9B"/>
    <w:rsid w:val="00AB4A86"/>
    <w:rsid w:val="00AC36A2"/>
    <w:rsid w:val="00AD0122"/>
    <w:rsid w:val="00AD0FE5"/>
    <w:rsid w:val="00AD2DAB"/>
    <w:rsid w:val="00AE28B1"/>
    <w:rsid w:val="00AF5A18"/>
    <w:rsid w:val="00B2645A"/>
    <w:rsid w:val="00B31D12"/>
    <w:rsid w:val="00B345D8"/>
    <w:rsid w:val="00B34C27"/>
    <w:rsid w:val="00B52494"/>
    <w:rsid w:val="00B6705C"/>
    <w:rsid w:val="00B74AC0"/>
    <w:rsid w:val="00B76B99"/>
    <w:rsid w:val="00B77D85"/>
    <w:rsid w:val="00B9147D"/>
    <w:rsid w:val="00B92E9D"/>
    <w:rsid w:val="00BA0F7C"/>
    <w:rsid w:val="00BB6F69"/>
    <w:rsid w:val="00C13C75"/>
    <w:rsid w:val="00C44BB8"/>
    <w:rsid w:val="00C7002F"/>
    <w:rsid w:val="00C74424"/>
    <w:rsid w:val="00C81F18"/>
    <w:rsid w:val="00C8371E"/>
    <w:rsid w:val="00C95EA0"/>
    <w:rsid w:val="00CB08A5"/>
    <w:rsid w:val="00CB2641"/>
    <w:rsid w:val="00CC2358"/>
    <w:rsid w:val="00CC6A35"/>
    <w:rsid w:val="00CD2A82"/>
    <w:rsid w:val="00CE7EEE"/>
    <w:rsid w:val="00CF0FD3"/>
    <w:rsid w:val="00CF21D4"/>
    <w:rsid w:val="00CF3A80"/>
    <w:rsid w:val="00CF558C"/>
    <w:rsid w:val="00D02FBE"/>
    <w:rsid w:val="00D14444"/>
    <w:rsid w:val="00D27A16"/>
    <w:rsid w:val="00D45016"/>
    <w:rsid w:val="00D51631"/>
    <w:rsid w:val="00D5769E"/>
    <w:rsid w:val="00D623BA"/>
    <w:rsid w:val="00D65DCE"/>
    <w:rsid w:val="00D8536D"/>
    <w:rsid w:val="00D95C13"/>
    <w:rsid w:val="00DA2856"/>
    <w:rsid w:val="00DB0D06"/>
    <w:rsid w:val="00DE5E5A"/>
    <w:rsid w:val="00DF7BD9"/>
    <w:rsid w:val="00E0038F"/>
    <w:rsid w:val="00E03C1D"/>
    <w:rsid w:val="00E10B16"/>
    <w:rsid w:val="00E25160"/>
    <w:rsid w:val="00E32BDA"/>
    <w:rsid w:val="00E34FB5"/>
    <w:rsid w:val="00E37285"/>
    <w:rsid w:val="00E43CA9"/>
    <w:rsid w:val="00E61D19"/>
    <w:rsid w:val="00E71CD7"/>
    <w:rsid w:val="00E746FE"/>
    <w:rsid w:val="00E84F04"/>
    <w:rsid w:val="00E93367"/>
    <w:rsid w:val="00E9493C"/>
    <w:rsid w:val="00EA2C85"/>
    <w:rsid w:val="00EC251E"/>
    <w:rsid w:val="00ED1AA0"/>
    <w:rsid w:val="00ED4EC4"/>
    <w:rsid w:val="00EE01D4"/>
    <w:rsid w:val="00EF2129"/>
    <w:rsid w:val="00EF5969"/>
    <w:rsid w:val="00F069DB"/>
    <w:rsid w:val="00F079BA"/>
    <w:rsid w:val="00F2442F"/>
    <w:rsid w:val="00F40DA4"/>
    <w:rsid w:val="00F55EEE"/>
    <w:rsid w:val="00F640BA"/>
    <w:rsid w:val="00F977F4"/>
    <w:rsid w:val="00FA1866"/>
    <w:rsid w:val="00FB4FF0"/>
    <w:rsid w:val="00FB6FDB"/>
    <w:rsid w:val="00FC7435"/>
    <w:rsid w:val="00FD5CAA"/>
    <w:rsid w:val="00FD678E"/>
    <w:rsid w:val="00FE1208"/>
    <w:rsid w:val="00FE601F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EFF6"/>
  <w15:chartTrackingRefBased/>
  <w15:docId w15:val="{330E13C8-69C1-4BA4-9CCE-58C7BF45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41E8"/>
    <w:pPr>
      <w:keepNext/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41E8"/>
    <w:pPr>
      <w:keepNext/>
      <w:spacing w:before="120"/>
      <w:outlineLvl w:val="1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autoRedefine/>
    <w:qFormat/>
    <w:rsid w:val="000B2F89"/>
    <w:pPr>
      <w:spacing w:after="120"/>
      <w:jc w:val="right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0B2F8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41E8"/>
    <w:rPr>
      <w:b/>
      <w:bCs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B2F89"/>
    <w:pPr>
      <w:tabs>
        <w:tab w:val="right" w:pos="9921"/>
      </w:tabs>
      <w:spacing w:before="0"/>
    </w:pPr>
    <w:rPr>
      <w:caps/>
    </w:rPr>
  </w:style>
  <w:style w:type="character" w:customStyle="1" w:styleId="TitleChar">
    <w:name w:val="Title Char"/>
    <w:basedOn w:val="DefaultParagraphFont"/>
    <w:link w:val="Title"/>
    <w:uiPriority w:val="10"/>
    <w:rsid w:val="000B2F89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9041E8"/>
    <w:rPr>
      <w:i/>
      <w:iCs/>
      <w:szCs w:val="20"/>
    </w:rPr>
  </w:style>
  <w:style w:type="paragraph" w:customStyle="1" w:styleId="Numbering">
    <w:name w:val="Numbering"/>
    <w:basedOn w:val="Normal"/>
    <w:link w:val="NumberingChar"/>
    <w:autoRedefine/>
    <w:qFormat/>
    <w:rsid w:val="009041E8"/>
    <w:pPr>
      <w:numPr>
        <w:numId w:val="1"/>
      </w:numPr>
      <w:ind w:left="425" w:hanging="425"/>
    </w:pPr>
  </w:style>
  <w:style w:type="character" w:customStyle="1" w:styleId="NumberingChar">
    <w:name w:val="Numbering Char"/>
    <w:basedOn w:val="DefaultParagraphFont"/>
    <w:link w:val="Numbering"/>
    <w:rsid w:val="009041E8"/>
  </w:style>
  <w:style w:type="paragraph" w:styleId="Header">
    <w:name w:val="header"/>
    <w:basedOn w:val="Normal"/>
    <w:link w:val="HeaderChar"/>
    <w:uiPriority w:val="99"/>
    <w:unhideWhenUsed/>
    <w:rsid w:val="00FB6F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6FDB"/>
  </w:style>
  <w:style w:type="paragraph" w:styleId="Footer">
    <w:name w:val="footer"/>
    <w:basedOn w:val="Normal"/>
    <w:link w:val="FooterChar"/>
    <w:uiPriority w:val="99"/>
    <w:unhideWhenUsed/>
    <w:rsid w:val="00FB6F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6FDB"/>
  </w:style>
  <w:style w:type="table" w:styleId="TableGrid">
    <w:name w:val="Table Grid"/>
    <w:basedOn w:val="TableNormal"/>
    <w:uiPriority w:val="39"/>
    <w:rsid w:val="00FB6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Pieter Meyer</cp:lastModifiedBy>
  <cp:revision>5</cp:revision>
  <dcterms:created xsi:type="dcterms:W3CDTF">2020-05-02T06:55:00Z</dcterms:created>
  <dcterms:modified xsi:type="dcterms:W3CDTF">2020-05-02T09:16:00Z</dcterms:modified>
</cp:coreProperties>
</file>